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A2" w:rsidRDefault="00CF3FA2" w:rsidP="00CF3F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CF3FA2" w:rsidRDefault="00CF3FA2" w:rsidP="00CF3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CF3FA2" w:rsidRDefault="00CF3FA2" w:rsidP="00CF3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F3FA2" w:rsidRDefault="00CF3FA2" w:rsidP="00CF3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CF3FA2" w:rsidRDefault="00CF3FA2" w:rsidP="00CF3FA2">
      <w:pPr>
        <w:jc w:val="center"/>
        <w:rPr>
          <w:b/>
          <w:sz w:val="28"/>
          <w:szCs w:val="28"/>
        </w:rPr>
      </w:pPr>
    </w:p>
    <w:p w:rsidR="00CF3FA2" w:rsidRDefault="00CF3FA2" w:rsidP="00CF3F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F3FA2" w:rsidRDefault="00CF3FA2" w:rsidP="00CF3FA2">
      <w:pPr>
        <w:jc w:val="center"/>
        <w:rPr>
          <w:b/>
        </w:rPr>
      </w:pPr>
    </w:p>
    <w:p w:rsidR="00CF3FA2" w:rsidRDefault="00CF3FA2" w:rsidP="00CF3FA2">
      <w:pPr>
        <w:jc w:val="both"/>
        <w:rPr>
          <w:sz w:val="28"/>
          <w:szCs w:val="28"/>
        </w:rPr>
      </w:pPr>
      <w:r>
        <w:rPr>
          <w:sz w:val="28"/>
          <w:szCs w:val="28"/>
        </w:rPr>
        <w:t>от 13.10.2012 № 213</w:t>
      </w:r>
    </w:p>
    <w:p w:rsidR="00CF3FA2" w:rsidRDefault="00CF3FA2" w:rsidP="00CF3FA2">
      <w:pPr>
        <w:jc w:val="both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CF3FA2" w:rsidRDefault="00CF3FA2" w:rsidP="00CF3FA2">
      <w:pPr>
        <w:ind w:hanging="180"/>
        <w:jc w:val="both"/>
        <w:rPr>
          <w:sz w:val="28"/>
        </w:rPr>
      </w:pPr>
    </w:p>
    <w:p w:rsidR="00CF3FA2" w:rsidRDefault="00CF3FA2" w:rsidP="00CF3FA2">
      <w:pPr>
        <w:tabs>
          <w:tab w:val="left" w:pos="10080"/>
        </w:tabs>
        <w:ind w:right="900"/>
        <w:jc w:val="both"/>
        <w:rPr>
          <w:sz w:val="28"/>
        </w:rPr>
      </w:pPr>
      <w:r>
        <w:rPr>
          <w:sz w:val="28"/>
        </w:rPr>
        <w:t>О  внесении   изменений и дополнений</w:t>
      </w:r>
    </w:p>
    <w:p w:rsidR="00CF3FA2" w:rsidRDefault="00CF3FA2" w:rsidP="00CF3FA2">
      <w:pPr>
        <w:tabs>
          <w:tab w:val="left" w:pos="10080"/>
        </w:tabs>
        <w:ind w:right="900"/>
        <w:jc w:val="both"/>
        <w:rPr>
          <w:sz w:val="28"/>
        </w:rPr>
      </w:pPr>
      <w:r>
        <w:rPr>
          <w:sz w:val="28"/>
        </w:rPr>
        <w:t xml:space="preserve">в     Правила      землепользования    и   </w:t>
      </w:r>
    </w:p>
    <w:p w:rsidR="00CF3FA2" w:rsidRDefault="00CF3FA2" w:rsidP="00CF3FA2">
      <w:pPr>
        <w:tabs>
          <w:tab w:val="left" w:pos="10080"/>
        </w:tabs>
        <w:ind w:right="900"/>
        <w:jc w:val="both"/>
        <w:rPr>
          <w:sz w:val="28"/>
        </w:rPr>
      </w:pPr>
      <w:r>
        <w:rPr>
          <w:sz w:val="28"/>
        </w:rPr>
        <w:t xml:space="preserve">застройки     в     населенном     пункте       </w:t>
      </w:r>
    </w:p>
    <w:p w:rsidR="00CF3FA2" w:rsidRDefault="00CF3FA2" w:rsidP="00CF3FA2">
      <w:pPr>
        <w:tabs>
          <w:tab w:val="left" w:pos="10080"/>
        </w:tabs>
        <w:ind w:right="900"/>
        <w:jc w:val="both"/>
        <w:rPr>
          <w:sz w:val="28"/>
        </w:rPr>
      </w:pPr>
      <w:r>
        <w:rPr>
          <w:sz w:val="28"/>
        </w:rPr>
        <w:t xml:space="preserve">Подрезчиха Белохолуницкого района </w:t>
      </w:r>
    </w:p>
    <w:p w:rsidR="00CF3FA2" w:rsidRDefault="00CF3FA2" w:rsidP="00CF3FA2">
      <w:pPr>
        <w:tabs>
          <w:tab w:val="left" w:pos="10080"/>
        </w:tabs>
        <w:ind w:right="900"/>
        <w:jc w:val="both"/>
        <w:rPr>
          <w:sz w:val="28"/>
        </w:rPr>
      </w:pPr>
      <w:r>
        <w:rPr>
          <w:sz w:val="28"/>
        </w:rPr>
        <w:t xml:space="preserve">Кировской  области </w:t>
      </w:r>
    </w:p>
    <w:p w:rsidR="00CF3FA2" w:rsidRDefault="00CF3FA2" w:rsidP="00CF3FA2">
      <w:pPr>
        <w:ind w:right="-5"/>
        <w:jc w:val="both"/>
        <w:rPr>
          <w:sz w:val="28"/>
          <w:szCs w:val="28"/>
        </w:rPr>
      </w:pPr>
    </w:p>
    <w:p w:rsidR="00CF3FA2" w:rsidRDefault="00CF3FA2" w:rsidP="00CF3FA2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2"/>
        </w:rPr>
        <w:t xml:space="preserve">В соответствие с Градостроительным  кодексом Российской Федерации от 29.12.2004  № 190- ФЗ (в ред. От 20.03.2011г.), нормами Федерального закона от 06.10.2003 № 131-ФЗ «Об общих принципах организации местного самоуправления в Российской Федерации»,  на основании  </w:t>
      </w:r>
      <w:r>
        <w:rPr>
          <w:sz w:val="28"/>
          <w:szCs w:val="22"/>
        </w:rPr>
        <w:tab/>
        <w:t>Устава муниципального образования Подрезчихинское сельское поселение Белохолуницкого района Кировской области</w:t>
      </w:r>
      <w:r>
        <w:rPr>
          <w:sz w:val="28"/>
          <w:szCs w:val="28"/>
        </w:rPr>
        <w:t>, Подрезчихинская сельская Дума РЕШИЛА:</w:t>
      </w:r>
    </w:p>
    <w:p w:rsidR="00CF3FA2" w:rsidRDefault="00CF3FA2" w:rsidP="00CF3FA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1.Внести изменения и дополнения в  Правила землепользования и застройки в населенном пункте Подрезчиха Белохолуницкого района Кировской области, утвержденные решением Подрезчихинской сельской Думы от 03.10.2011 № 164 следующего содержания:</w:t>
      </w:r>
    </w:p>
    <w:p w:rsidR="00CF3FA2" w:rsidRDefault="00CF3FA2" w:rsidP="00CF3FA2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1.1.Строку 2 состава документации Правил</w:t>
      </w:r>
      <w:r>
        <w:rPr>
          <w:b/>
        </w:rPr>
        <w:t xml:space="preserve">  </w:t>
      </w:r>
      <w:r>
        <w:rPr>
          <w:sz w:val="28"/>
          <w:szCs w:val="28"/>
        </w:rPr>
        <w:t>изложить в следующей редакции:</w:t>
      </w:r>
    </w:p>
    <w:p w:rsidR="00CF3FA2" w:rsidRDefault="00CF3FA2" w:rsidP="00CF3FA2">
      <w:pPr>
        <w:shd w:val="clear" w:color="auto" w:fill="FFFFFF"/>
        <w:ind w:left="720"/>
        <w:jc w:val="both"/>
        <w:rPr>
          <w:b/>
        </w:rPr>
      </w:pPr>
    </w:p>
    <w:p w:rsidR="00CF3FA2" w:rsidRDefault="00CF3FA2" w:rsidP="00CF3FA2">
      <w:pPr>
        <w:shd w:val="clear" w:color="auto" w:fill="FFFFFF"/>
        <w:ind w:left="720"/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6521"/>
        <w:gridCol w:w="1808"/>
      </w:tblGrid>
      <w:tr w:rsidR="00CF3FA2" w:rsidTr="00CF3F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A2" w:rsidRDefault="00CF3FA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A2" w:rsidRDefault="00CF3FA2">
            <w:pPr>
              <w:spacing w:line="276" w:lineRule="auto"/>
              <w:jc w:val="both"/>
            </w:pPr>
            <w:r>
              <w:t>«Карты градостроительного зонирования» к документу градостроительного зонирования «Правила землепользования и застройки в населенном пункте Подрезчиха Белохолуницкого муниципального района Кировской области»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A2" w:rsidRDefault="00CF3FA2">
            <w:pPr>
              <w:spacing w:line="276" w:lineRule="auto"/>
              <w:jc w:val="center"/>
              <w:rPr>
                <w:b/>
              </w:rPr>
            </w:pPr>
            <w:r>
              <w:t>43503308.2.1</w:t>
            </w:r>
          </w:p>
        </w:tc>
      </w:tr>
    </w:tbl>
    <w:p w:rsidR="00CF3FA2" w:rsidRDefault="00CF3FA2" w:rsidP="00CF3FA2">
      <w:pPr>
        <w:shd w:val="clear" w:color="auto" w:fill="FFFFFF"/>
        <w:ind w:left="720"/>
        <w:jc w:val="both"/>
        <w:rPr>
          <w:b/>
        </w:rPr>
      </w:pPr>
    </w:p>
    <w:p w:rsidR="00CF3FA2" w:rsidRDefault="00CF3FA2" w:rsidP="00CF3FA2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b/>
        </w:rPr>
        <w:t xml:space="preserve">                  </w:t>
      </w:r>
      <w:r>
        <w:rPr>
          <w:sz w:val="28"/>
          <w:szCs w:val="28"/>
        </w:rPr>
        <w:t>1.2.Пункт 2 статьи 4 главы 1.2 Правил дополнить абзацем, изложив его в следующей редакции:</w:t>
      </w:r>
    </w:p>
    <w:p w:rsidR="00CF3FA2" w:rsidRDefault="00CF3FA2" w:rsidP="00CF3FA2">
      <w:pPr>
        <w:shd w:val="clear" w:color="auto" w:fill="FFFFFF"/>
        <w:ind w:left="720"/>
        <w:jc w:val="both"/>
        <w:rPr>
          <w:sz w:val="28"/>
          <w:szCs w:val="28"/>
        </w:rPr>
      </w:pPr>
    </w:p>
    <w:p w:rsidR="00CF3FA2" w:rsidRDefault="00CF3FA2" w:rsidP="00CF3FA2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«Зоны с особыми условиями использования территории представлены на </w:t>
      </w:r>
      <w:r>
        <w:rPr>
          <w:i/>
          <w:sz w:val="28"/>
          <w:szCs w:val="28"/>
        </w:rPr>
        <w:t>Карте зон затопления паводковыми водами территории н.п. Подрезчиха М 1:10000</w:t>
      </w:r>
      <w:r>
        <w:rPr>
          <w:sz w:val="28"/>
          <w:szCs w:val="28"/>
        </w:rPr>
        <w:t xml:space="preserve"> (шифр 43503308.2.1-2)»</w:t>
      </w:r>
    </w:p>
    <w:p w:rsidR="00CF3FA2" w:rsidRDefault="00CF3FA2" w:rsidP="00CF3FA2">
      <w:pPr>
        <w:shd w:val="clear" w:color="auto" w:fill="FFFFFF"/>
        <w:ind w:left="360"/>
        <w:jc w:val="both"/>
        <w:rPr>
          <w:sz w:val="28"/>
          <w:szCs w:val="28"/>
        </w:rPr>
      </w:pPr>
    </w:p>
    <w:p w:rsidR="00CF3FA2" w:rsidRDefault="00CF3FA2" w:rsidP="00CF3FA2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1.3.Пункт 3.1.4 раздела 3 статьи 29 главы 2.1 Правил дополнить следующим подпунктом:</w:t>
      </w:r>
    </w:p>
    <w:p w:rsidR="00CF3FA2" w:rsidRDefault="00CF3FA2" w:rsidP="00CF3FA2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и) Строительство капитальных зданий, строений, сооружений осуществлять с проведением специальных защитных мероприятий по предотвращению негативного воздействия вод исходя из максимального уровня подтапливания данной территории».</w:t>
      </w:r>
    </w:p>
    <w:p w:rsidR="00CF3FA2" w:rsidRDefault="00CF3FA2" w:rsidP="00CF3FA2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sz w:val="28"/>
          <w:szCs w:val="28"/>
        </w:rPr>
        <w:tab/>
        <w:t>Настоящее решение опубликовать в информационном бюллетене органов местного самоуправления  Подрезчихинского сельского поселения.</w:t>
      </w:r>
    </w:p>
    <w:p w:rsidR="00CF3FA2" w:rsidRDefault="00CF3FA2" w:rsidP="00CF3FA2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3. Настоящее решение вступает в силу  с момента его опубликования.</w:t>
      </w:r>
    </w:p>
    <w:p w:rsidR="00CF3FA2" w:rsidRDefault="00CF3FA2" w:rsidP="00CF3FA2">
      <w:pPr>
        <w:jc w:val="both"/>
        <w:rPr>
          <w:sz w:val="28"/>
          <w:szCs w:val="28"/>
        </w:rPr>
      </w:pPr>
    </w:p>
    <w:p w:rsidR="00CF3FA2" w:rsidRDefault="00CF3FA2" w:rsidP="00CF3FA2">
      <w:pPr>
        <w:jc w:val="both"/>
        <w:rPr>
          <w:sz w:val="28"/>
          <w:szCs w:val="28"/>
        </w:rPr>
      </w:pPr>
      <w:r>
        <w:rPr>
          <w:sz w:val="28"/>
          <w:szCs w:val="28"/>
        </w:rPr>
        <w:t>И О. Главы Подрезчихинского</w:t>
      </w:r>
    </w:p>
    <w:p w:rsidR="00CF3FA2" w:rsidRDefault="00CF3FA2" w:rsidP="00CF3FA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В.А.Шварева</w:t>
      </w:r>
    </w:p>
    <w:p w:rsidR="00CF3FA2" w:rsidRDefault="00CF3FA2" w:rsidP="00CF3FA2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</w:t>
      </w:r>
    </w:p>
    <w:p w:rsidR="00CF3FA2" w:rsidRDefault="00CF3FA2" w:rsidP="00CF3FA2">
      <w:pPr>
        <w:ind w:right="-5" w:firstLine="900"/>
        <w:jc w:val="both"/>
        <w:rPr>
          <w:sz w:val="28"/>
          <w:szCs w:val="28"/>
        </w:rPr>
      </w:pPr>
    </w:p>
    <w:p w:rsidR="00CF3FA2" w:rsidRDefault="00CF3FA2" w:rsidP="00CF3FA2">
      <w:pPr>
        <w:ind w:right="-5" w:firstLine="900"/>
        <w:jc w:val="both"/>
        <w:rPr>
          <w:sz w:val="28"/>
          <w:szCs w:val="28"/>
        </w:rPr>
      </w:pPr>
    </w:p>
    <w:p w:rsidR="00CF3FA2" w:rsidRDefault="00CF3FA2" w:rsidP="00CF3FA2">
      <w:pPr>
        <w:ind w:right="-5" w:firstLine="900"/>
        <w:jc w:val="both"/>
        <w:rPr>
          <w:sz w:val="28"/>
          <w:szCs w:val="28"/>
        </w:rPr>
      </w:pPr>
    </w:p>
    <w:p w:rsidR="00CF3FA2" w:rsidRDefault="00CF3FA2" w:rsidP="00CF3FA2">
      <w:pPr>
        <w:ind w:right="-5" w:firstLine="900"/>
        <w:jc w:val="both"/>
        <w:rPr>
          <w:sz w:val="28"/>
          <w:szCs w:val="28"/>
        </w:rPr>
      </w:pPr>
    </w:p>
    <w:p w:rsidR="00CF3FA2" w:rsidRDefault="00CF3FA2" w:rsidP="00CF3FA2">
      <w:pPr>
        <w:ind w:right="-5"/>
        <w:jc w:val="both"/>
        <w:rPr>
          <w:sz w:val="28"/>
          <w:szCs w:val="28"/>
        </w:rPr>
      </w:pPr>
    </w:p>
    <w:p w:rsidR="00CF3FA2" w:rsidRDefault="00CF3FA2" w:rsidP="00CF3FA2">
      <w:pPr>
        <w:ind w:right="-5"/>
        <w:jc w:val="both"/>
        <w:rPr>
          <w:sz w:val="28"/>
          <w:szCs w:val="28"/>
        </w:rPr>
      </w:pPr>
    </w:p>
    <w:p w:rsidR="00CF3FA2" w:rsidRDefault="00CF3FA2" w:rsidP="00CF3FA2">
      <w:pPr>
        <w:ind w:right="-5"/>
        <w:jc w:val="both"/>
        <w:rPr>
          <w:sz w:val="28"/>
          <w:szCs w:val="28"/>
        </w:rPr>
      </w:pPr>
    </w:p>
    <w:p w:rsidR="00CF3FA2" w:rsidRDefault="00CF3FA2" w:rsidP="00CF3FA2">
      <w:pPr>
        <w:tabs>
          <w:tab w:val="left" w:pos="324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F3FA2" w:rsidRDefault="00CF3FA2" w:rsidP="00CF3FA2">
      <w:pPr>
        <w:tabs>
          <w:tab w:val="left" w:pos="324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F3FA2" w:rsidRDefault="00CF3FA2" w:rsidP="00CF3FA2">
      <w:pPr>
        <w:tabs>
          <w:tab w:val="left" w:pos="324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F3FA2" w:rsidRDefault="00CF3FA2" w:rsidP="00CF3FA2">
      <w:pPr>
        <w:tabs>
          <w:tab w:val="left" w:pos="324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F3FA2" w:rsidRDefault="00CF3FA2" w:rsidP="00CF3FA2">
      <w:pPr>
        <w:tabs>
          <w:tab w:val="left" w:pos="324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F3FA2" w:rsidRDefault="00CF3FA2" w:rsidP="00CF3FA2">
      <w:pPr>
        <w:tabs>
          <w:tab w:val="left" w:pos="324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F3FA2" w:rsidRDefault="00CF3FA2" w:rsidP="00CF3FA2">
      <w:pPr>
        <w:tabs>
          <w:tab w:val="left" w:pos="324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F3FA2" w:rsidRDefault="00CF3FA2" w:rsidP="00CF3FA2">
      <w:pPr>
        <w:tabs>
          <w:tab w:val="left" w:pos="324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F3FA2" w:rsidRDefault="00CF3FA2" w:rsidP="00CF3FA2">
      <w:pPr>
        <w:tabs>
          <w:tab w:val="left" w:pos="324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F3FA2" w:rsidRDefault="00CF3FA2" w:rsidP="00CF3FA2">
      <w:pPr>
        <w:tabs>
          <w:tab w:val="left" w:pos="324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013DC" w:rsidRDefault="000013DC"/>
    <w:sectPr w:rsidR="000013DC" w:rsidSect="0000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FA2"/>
    <w:rsid w:val="000013DC"/>
    <w:rsid w:val="00AC5CB7"/>
    <w:rsid w:val="00CF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2012-10-20T12:15:00Z</cp:lastPrinted>
  <dcterms:created xsi:type="dcterms:W3CDTF">2012-10-20T12:13:00Z</dcterms:created>
  <dcterms:modified xsi:type="dcterms:W3CDTF">2012-10-20T12:25:00Z</dcterms:modified>
</cp:coreProperties>
</file>