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ED568" w14:textId="4E971F50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Pr="00DA66C9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к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ED226C">
        <w:rPr>
          <w:rFonts w:ascii="Times New Roman" w:hAnsi="Times New Roman" w:cs="Times New Roman"/>
          <w:b w:val="0"/>
        </w:rPr>
        <w:t>Подрезчихинской</w:t>
      </w:r>
      <w:r w:rsidRPr="00DA66C9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>сельской</w:t>
      </w:r>
    </w:p>
    <w:p w14:paraId="720DD21E" w14:textId="65178B40" w:rsidR="00C12EDC" w:rsidRP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D6333A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t>.</w:t>
      </w:r>
      <w:r w:rsidR="00D6333A">
        <w:rPr>
          <w:rFonts w:ascii="Times New Roman" w:hAnsi="Times New Roman" w:cs="Times New Roman"/>
          <w:b w:val="0"/>
        </w:rPr>
        <w:t>12</w:t>
      </w:r>
      <w:r>
        <w:rPr>
          <w:rFonts w:ascii="Times New Roman" w:hAnsi="Times New Roman" w:cs="Times New Roman"/>
          <w:b w:val="0"/>
        </w:rPr>
        <w:t>.</w:t>
      </w:r>
      <w:r w:rsidR="00D6333A">
        <w:rPr>
          <w:rFonts w:ascii="Times New Roman" w:hAnsi="Times New Roman" w:cs="Times New Roman"/>
          <w:b w:val="0"/>
        </w:rPr>
        <w:t>2024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№</w:t>
      </w:r>
      <w:r w:rsidR="007030B0">
        <w:rPr>
          <w:rFonts w:ascii="Times New Roman" w:hAnsi="Times New Roman" w:cs="Times New Roman"/>
          <w:b w:val="0"/>
        </w:rPr>
        <w:t xml:space="preserve"> </w:t>
      </w:r>
      <w:r w:rsidR="00D6333A">
        <w:rPr>
          <w:rFonts w:ascii="Times New Roman" w:hAnsi="Times New Roman" w:cs="Times New Roman"/>
          <w:b w:val="0"/>
        </w:rPr>
        <w:t>77</w:t>
      </w:r>
    </w:p>
    <w:p w14:paraId="1742B2DA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74D402AD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04778A82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DC0C63" w:rsidRPr="00DA66C9">
        <w:rPr>
          <w:b/>
          <w:sz w:val="20"/>
          <w:szCs w:val="20"/>
        </w:rPr>
        <w:t xml:space="preserve"> 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9F2FD0" w:rsidRPr="00DA66C9">
        <w:rPr>
          <w:b/>
          <w:sz w:val="20"/>
          <w:szCs w:val="20"/>
        </w:rPr>
        <w:t xml:space="preserve"> </w:t>
      </w:r>
      <w:r w:rsidR="00DC0C63" w:rsidRPr="00DA66C9">
        <w:rPr>
          <w:b/>
          <w:sz w:val="20"/>
          <w:szCs w:val="20"/>
        </w:rPr>
        <w:t xml:space="preserve">из бюджета </w:t>
      </w:r>
      <w:r w:rsidR="00ED226C">
        <w:rPr>
          <w:b/>
          <w:sz w:val="20"/>
          <w:szCs w:val="20"/>
        </w:rPr>
        <w:t>Подрезчихинского</w:t>
      </w:r>
      <w:r w:rsidR="0097129F" w:rsidRPr="00DA66C9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  <w:r w:rsidRPr="00DA66C9">
        <w:rPr>
          <w:b/>
          <w:sz w:val="20"/>
          <w:szCs w:val="20"/>
        </w:rPr>
        <w:t xml:space="preserve"> </w:t>
      </w:r>
    </w:p>
    <w:p w14:paraId="790940D0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308767A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D11693">
        <w:rPr>
          <w:sz w:val="20"/>
          <w:szCs w:val="20"/>
        </w:rPr>
        <w:t xml:space="preserve"> </w:t>
      </w:r>
      <w:r w:rsidR="009F2FD0" w:rsidRPr="00D11693">
        <w:rPr>
          <w:sz w:val="20"/>
          <w:szCs w:val="20"/>
        </w:rPr>
        <w:t xml:space="preserve">расходования </w:t>
      </w:r>
      <w:r w:rsidR="00490005" w:rsidRPr="00D11693">
        <w:rPr>
          <w:sz w:val="20"/>
          <w:szCs w:val="20"/>
        </w:rPr>
        <w:t xml:space="preserve">иных </w:t>
      </w:r>
      <w:r w:rsidR="009F2FD0" w:rsidRPr="00D11693">
        <w:rPr>
          <w:sz w:val="20"/>
          <w:szCs w:val="20"/>
        </w:rPr>
        <w:t xml:space="preserve">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ED226C" w:rsidRPr="00D11693">
        <w:rPr>
          <w:sz w:val="20"/>
          <w:szCs w:val="20"/>
        </w:rPr>
        <w:t>Подрезчихинского</w:t>
      </w:r>
      <w:r w:rsidR="0072215B" w:rsidRPr="00D11693">
        <w:rPr>
          <w:sz w:val="20"/>
          <w:szCs w:val="20"/>
        </w:rPr>
        <w:t xml:space="preserve"> сельского поселения  </w:t>
      </w:r>
      <w:r w:rsidR="00490005" w:rsidRPr="00D11693">
        <w:rPr>
          <w:sz w:val="20"/>
          <w:szCs w:val="20"/>
        </w:rPr>
        <w:t xml:space="preserve">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A42E9" w:rsidRPr="00D11693">
        <w:rPr>
          <w:b/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(далее</w:t>
      </w:r>
      <w:r w:rsidR="00434C23" w:rsidRPr="00D11693">
        <w:rPr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- иные межбюджетные трансферты)</w:t>
      </w:r>
      <w:r w:rsidR="00F0703D" w:rsidRPr="00D11693">
        <w:rPr>
          <w:sz w:val="20"/>
          <w:szCs w:val="20"/>
        </w:rPr>
        <w:t xml:space="preserve"> 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14:paraId="26B61D88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r w:rsidR="00ED226C">
        <w:rPr>
          <w:sz w:val="20"/>
          <w:szCs w:val="20"/>
        </w:rPr>
        <w:t>Подрезчихинского</w:t>
      </w:r>
      <w:r>
        <w:rPr>
          <w:sz w:val="20"/>
          <w:szCs w:val="20"/>
        </w:rPr>
        <w:t xml:space="preserve"> сельского поселения.</w:t>
      </w:r>
    </w:p>
    <w:p w14:paraId="3397C3F2" w14:textId="77777777" w:rsidR="0077626B" w:rsidRPr="00DA66C9" w:rsidRDefault="004221F7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t xml:space="preserve">  </w:t>
      </w:r>
      <w:r w:rsidR="0077626B"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97129F" w:rsidRPr="00DA66C9">
        <w:rPr>
          <w:rFonts w:ascii="Times New Roman" w:hAnsi="Times New Roman" w:cs="Times New Roman"/>
        </w:rPr>
        <w:t xml:space="preserve"> </w:t>
      </w:r>
      <w:r w:rsidR="00ED226C">
        <w:rPr>
          <w:rFonts w:ascii="Times New Roman" w:hAnsi="Times New Roman" w:cs="Times New Roman"/>
        </w:rPr>
        <w:t>Подрезчихинского</w:t>
      </w:r>
      <w:r w:rsidR="0077626B"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="0077626B"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ED226C">
        <w:rPr>
          <w:rFonts w:ascii="Times New Roman" w:hAnsi="Times New Roman" w:cs="Times New Roman"/>
        </w:rPr>
        <w:t>Подрезчихинского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72215B">
        <w:rPr>
          <w:rFonts w:ascii="Times New Roman" w:hAnsi="Times New Roman" w:cs="Times New Roman"/>
        </w:rPr>
        <w:t xml:space="preserve">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="002470CB" w:rsidRPr="00DA66C9">
        <w:rPr>
          <w:b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97129F" w:rsidRPr="00DA66C9">
        <w:rPr>
          <w:rFonts w:ascii="Times New Roman" w:hAnsi="Times New Roman" w:cs="Times New Roman"/>
        </w:rPr>
        <w:t xml:space="preserve">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 сельского поселения.</w:t>
      </w:r>
    </w:p>
    <w:p w14:paraId="6044F713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77626B" w:rsidRPr="00DA66C9">
        <w:rPr>
          <w:rFonts w:ascii="Times New Roman" w:hAnsi="Times New Roman" w:cs="Times New Roman"/>
        </w:rPr>
        <w:t xml:space="preserve"> 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</w:t>
      </w:r>
      <w:r w:rsidR="00F0703D" w:rsidRPr="00DA66C9">
        <w:rPr>
          <w:rFonts w:ascii="Times New Roman" w:hAnsi="Times New Roman" w:cs="Times New Roman"/>
        </w:rPr>
        <w:t xml:space="preserve"> 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ED226C">
        <w:rPr>
          <w:rFonts w:ascii="Times New Roman" w:hAnsi="Times New Roman" w:cs="Times New Roman"/>
        </w:rPr>
        <w:t>Подрезчихинского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97129F" w:rsidRPr="00DA66C9">
        <w:rPr>
          <w:rFonts w:ascii="Times New Roman" w:hAnsi="Times New Roman" w:cs="Times New Roman"/>
        </w:rPr>
        <w:t xml:space="preserve"> 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50C77DC6" w14:textId="77777777" w:rsidR="00B439D9" w:rsidRPr="00DA66C9" w:rsidRDefault="004221F7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соответсвующего финансового года. </w:t>
      </w:r>
    </w:p>
    <w:p w14:paraId="10310806" w14:textId="77777777" w:rsidR="00DC0C63" w:rsidRPr="00DA66C9" w:rsidRDefault="004221F7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</w:t>
      </w:r>
      <w:r w:rsidR="008B67F7">
        <w:rPr>
          <w:rFonts w:ascii="Times New Roman" w:hAnsi="Times New Roman" w:cs="Times New Roman"/>
        </w:rPr>
        <w:t xml:space="preserve"> </w:t>
      </w:r>
      <w:r w:rsidR="00DC0C63" w:rsidRPr="00DA66C9">
        <w:rPr>
          <w:rFonts w:ascii="Times New Roman" w:hAnsi="Times New Roman" w:cs="Times New Roman"/>
        </w:rPr>
        <w:t xml:space="preserve">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440D81A8" w14:textId="77777777" w:rsidR="00B439D9" w:rsidRPr="00DA66C9" w:rsidRDefault="004221F7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2215B"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5533DBB4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  <w:r w:rsidR="00164A6E" w:rsidRPr="00DA66C9">
        <w:rPr>
          <w:sz w:val="20"/>
          <w:szCs w:val="20"/>
        </w:rPr>
        <w:t xml:space="preserve"> </w:t>
      </w:r>
    </w:p>
    <w:p w14:paraId="418061C8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97129F" w:rsidRPr="00DA66C9">
        <w:rPr>
          <w:sz w:val="20"/>
          <w:szCs w:val="20"/>
        </w:rPr>
        <w:t xml:space="preserve">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753403E1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>зования иных межбюджетных</w:t>
      </w:r>
      <w:r w:rsidR="0023770E" w:rsidRPr="00DA66C9">
        <w:rPr>
          <w:sz w:val="20"/>
          <w:szCs w:val="20"/>
        </w:rPr>
        <w:t xml:space="preserve"> </w:t>
      </w:r>
      <w:r w:rsidR="00F86682" w:rsidRPr="00DA66C9">
        <w:rPr>
          <w:sz w:val="20"/>
          <w:szCs w:val="20"/>
        </w:rPr>
        <w:t xml:space="preserve">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14:paraId="6785C0DA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</w:t>
      </w:r>
      <w:r w:rsidR="008B498B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 xml:space="preserve"> администраци</w:t>
      </w:r>
      <w:r w:rsidR="00C66BAF">
        <w:rPr>
          <w:sz w:val="20"/>
          <w:szCs w:val="20"/>
        </w:rPr>
        <w:t>ю</w:t>
      </w:r>
      <w:r w:rsidRPr="00DA66C9">
        <w:rPr>
          <w:sz w:val="20"/>
          <w:szCs w:val="20"/>
        </w:rPr>
        <w:t xml:space="preserve"> Белохолуницкого муниципального района.</w:t>
      </w:r>
    </w:p>
    <w:p w14:paraId="11445D9D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>12.</w:t>
      </w:r>
      <w:r w:rsidRPr="00DA66C9">
        <w:t xml:space="preserve"> </w:t>
      </w:r>
      <w:r w:rsidRPr="00DA66C9">
        <w:rPr>
          <w:rFonts w:ascii="Times New Roman" w:hAnsi="Times New Roman" w:cs="Times New Roman"/>
        </w:rPr>
        <w:t xml:space="preserve">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6C81187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4551214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0EA35F49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2C8B3B14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746633A5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0FD848CA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27C76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38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6711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A7624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3A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414A5"/>
  <w15:docId w15:val="{995963B0-7794-4881-9913-360C9A27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Александр Шулаков</cp:lastModifiedBy>
  <cp:revision>16</cp:revision>
  <cp:lastPrinted>2021-11-11T11:35:00Z</cp:lastPrinted>
  <dcterms:created xsi:type="dcterms:W3CDTF">2021-11-10T06:35:00Z</dcterms:created>
  <dcterms:modified xsi:type="dcterms:W3CDTF">2024-12-11T08:32:00Z</dcterms:modified>
</cp:coreProperties>
</file>