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FAD" w:rsidRDefault="005E3FAD" w:rsidP="005E3FAD">
      <w:pPr>
        <w:pStyle w:val="a4"/>
        <w:jc w:val="center"/>
        <w:rPr>
          <w:b/>
          <w:szCs w:val="28"/>
        </w:rPr>
      </w:pPr>
      <w:r>
        <w:rPr>
          <w:b/>
          <w:szCs w:val="28"/>
        </w:rPr>
        <w:t>АДМИНИСТРАЦИЯ</w:t>
      </w:r>
    </w:p>
    <w:p w:rsidR="005E3FAD" w:rsidRDefault="005E3FAD" w:rsidP="005E3FAD">
      <w:pPr>
        <w:pStyle w:val="a4"/>
        <w:jc w:val="center"/>
        <w:rPr>
          <w:b/>
          <w:szCs w:val="28"/>
        </w:rPr>
      </w:pPr>
      <w:r>
        <w:rPr>
          <w:b/>
          <w:szCs w:val="28"/>
        </w:rPr>
        <w:t>ПОДРЕЗЧИХИНСКОГО СЕЛЬСКОГО ПОСЕЛЕНИЯ</w:t>
      </w:r>
    </w:p>
    <w:p w:rsidR="005E3FAD" w:rsidRDefault="005E3FAD" w:rsidP="005E3FAD">
      <w:pPr>
        <w:pStyle w:val="a4"/>
        <w:jc w:val="center"/>
        <w:rPr>
          <w:b/>
          <w:szCs w:val="28"/>
        </w:rPr>
      </w:pPr>
      <w:r>
        <w:rPr>
          <w:b/>
          <w:szCs w:val="28"/>
        </w:rPr>
        <w:t xml:space="preserve">БЕЛОХОЛУНИЦКОГО РАЙОНА  </w:t>
      </w:r>
    </w:p>
    <w:p w:rsidR="005E3FAD" w:rsidRDefault="005E3FAD" w:rsidP="005E3FAD">
      <w:pPr>
        <w:pStyle w:val="a6"/>
        <w:spacing w:after="36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КИРОВСКОЙ ОБЛАСТИ</w:t>
      </w:r>
    </w:p>
    <w:p w:rsidR="005E3FAD" w:rsidRDefault="005E3FAD" w:rsidP="005E3FAD">
      <w:pPr>
        <w:pStyle w:val="a6"/>
        <w:tabs>
          <w:tab w:val="left" w:pos="3044"/>
          <w:tab w:val="center" w:pos="4677"/>
        </w:tabs>
        <w:spacing w:after="360" w:line="240" w:lineRule="auto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ПОСТАНОВЛЕНИЕ</w:t>
      </w:r>
    </w:p>
    <w:p w:rsidR="005E3FAD" w:rsidRDefault="005E3FAD" w:rsidP="005E3FAD">
      <w:pPr>
        <w:pStyle w:val="a6"/>
        <w:tabs>
          <w:tab w:val="left" w:pos="3044"/>
          <w:tab w:val="center" w:pos="4677"/>
        </w:tabs>
        <w:spacing w:after="360" w:line="240" w:lineRule="auto"/>
        <w:jc w:val="left"/>
        <w:rPr>
          <w:b/>
          <w:sz w:val="28"/>
          <w:szCs w:val="28"/>
        </w:rPr>
      </w:pPr>
      <w:r>
        <w:rPr>
          <w:sz w:val="28"/>
          <w:szCs w:val="28"/>
        </w:rPr>
        <w:t>0</w:t>
      </w:r>
      <w:r>
        <w:rPr>
          <w:sz w:val="28"/>
          <w:szCs w:val="28"/>
        </w:rPr>
        <w:t>0.0</w:t>
      </w:r>
      <w:r>
        <w:rPr>
          <w:sz w:val="28"/>
          <w:szCs w:val="28"/>
        </w:rPr>
        <w:t>0</w:t>
      </w:r>
      <w:bookmarkStart w:id="0" w:name="_GoBack"/>
      <w:bookmarkEnd w:id="0"/>
      <w:r>
        <w:rPr>
          <w:sz w:val="28"/>
          <w:szCs w:val="28"/>
        </w:rPr>
        <w:t xml:space="preserve">.2026                                                                                                     № </w:t>
      </w:r>
      <w:r>
        <w:rPr>
          <w:sz w:val="28"/>
          <w:szCs w:val="28"/>
        </w:rPr>
        <w:t>0</w:t>
      </w:r>
      <w:r>
        <w:rPr>
          <w:sz w:val="28"/>
          <w:szCs w:val="28"/>
        </w:rPr>
        <w:t xml:space="preserve">-П  </w:t>
      </w:r>
    </w:p>
    <w:p w:rsidR="005E3FAD" w:rsidRDefault="005E3FAD" w:rsidP="005E3FAD">
      <w:pPr>
        <w:pStyle w:val="a6"/>
        <w:spacing w:after="360" w:line="240" w:lineRule="auto"/>
        <w:rPr>
          <w:sz w:val="28"/>
          <w:szCs w:val="28"/>
        </w:rPr>
      </w:pPr>
      <w:r>
        <w:rPr>
          <w:sz w:val="28"/>
          <w:szCs w:val="28"/>
        </w:rPr>
        <w:t>п. Подрезчиха</w:t>
      </w:r>
    </w:p>
    <w:p w:rsidR="005E3FAD" w:rsidRDefault="005E3FAD" w:rsidP="005E3FAD">
      <w:pPr>
        <w:spacing w:after="48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Подрезчихинского сельского поселения от 13.11.2023 № 60-П «Об утверждении муниципальной программы «Развитие Подрезчихинского сельского поселения» на 2024-2030 годы»</w:t>
      </w:r>
    </w:p>
    <w:p w:rsidR="005E3FAD" w:rsidRDefault="005E3FAD" w:rsidP="005E3FAD">
      <w:pPr>
        <w:shd w:val="clear" w:color="auto" w:fill="FFFFFF"/>
        <w:spacing w:before="475"/>
        <w:ind w:left="10" w:firstLine="701"/>
        <w:jc w:val="both"/>
      </w:pPr>
      <w:r>
        <w:rPr>
          <w:bCs/>
          <w:spacing w:val="-1"/>
          <w:sz w:val="28"/>
          <w:szCs w:val="28"/>
        </w:rPr>
        <w:t xml:space="preserve">В </w:t>
      </w:r>
      <w:r>
        <w:rPr>
          <w:spacing w:val="-1"/>
          <w:sz w:val="28"/>
          <w:szCs w:val="28"/>
        </w:rPr>
        <w:t xml:space="preserve">соответствии с Уставом Подрезчихинского сельского поселения Белохолуницкого района, </w:t>
      </w:r>
      <w:r>
        <w:rPr>
          <w:spacing w:val="3"/>
          <w:sz w:val="28"/>
          <w:szCs w:val="28"/>
        </w:rPr>
        <w:t xml:space="preserve">постановлением администрации Подрезчихинского сельского поселения Белохолуницкого района </w:t>
      </w:r>
      <w:r>
        <w:rPr>
          <w:bCs/>
          <w:spacing w:val="-1"/>
          <w:sz w:val="28"/>
          <w:szCs w:val="28"/>
        </w:rPr>
        <w:t>от 13.11.2023 №</w:t>
      </w:r>
      <w:r>
        <w:rPr>
          <w:spacing w:val="-1"/>
          <w:sz w:val="28"/>
          <w:szCs w:val="28"/>
        </w:rPr>
        <w:t xml:space="preserve"> 58-П «О разработке, реализации и оценке эффективности реализации муниципальных программ Подрезчихинского сельского поселения Белохолуницкого района», администрация Подрезчихинского сельского поселения Белохолуницкого района ПОСТАНОВЛЯЕТ:</w:t>
      </w:r>
    </w:p>
    <w:p w:rsidR="005E3FAD" w:rsidRDefault="005E3FAD" w:rsidP="005E3FAD">
      <w:pPr>
        <w:widowControl w:val="0"/>
        <w:numPr>
          <w:ilvl w:val="0"/>
          <w:numId w:val="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ind w:left="10" w:firstLine="701"/>
        <w:jc w:val="both"/>
        <w:rPr>
          <w:spacing w:val="-31"/>
          <w:sz w:val="28"/>
          <w:szCs w:val="28"/>
        </w:rPr>
      </w:pPr>
      <w:r>
        <w:rPr>
          <w:spacing w:val="-2"/>
          <w:sz w:val="28"/>
          <w:szCs w:val="28"/>
        </w:rPr>
        <w:t>Внести изменения в муниципальную программу</w:t>
      </w:r>
      <w:r>
        <w:rPr>
          <w:spacing w:val="1"/>
          <w:sz w:val="28"/>
          <w:szCs w:val="28"/>
        </w:rPr>
        <w:t xml:space="preserve"> «Развитие Подрезчихинского сельского поселения Белохолуницкого района</w:t>
      </w:r>
      <w:r>
        <w:rPr>
          <w:spacing w:val="-1"/>
          <w:sz w:val="28"/>
          <w:szCs w:val="28"/>
        </w:rPr>
        <w:t>» на 2024-2030 годы», утвержденную постановлением администрации Подрезчихинского сельского поселения от 13.11.2023 № 60-П «Об утверждении муниципальной программы «Развитие Подрезчихинского сельского поселения» на 2024-2030 годы» следующего содержания:</w:t>
      </w:r>
    </w:p>
    <w:p w:rsidR="005E3FAD" w:rsidRDefault="005E3FAD" w:rsidP="005E3FAD">
      <w:pPr>
        <w:pStyle w:val="ConsPlusNonformat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Объем финансового обеспечения муниципальной программы </w:t>
      </w:r>
      <w:r>
        <w:rPr>
          <w:rFonts w:ascii="Times New Roman" w:hAnsi="Times New Roman" w:cs="Times New Roman"/>
          <w:bCs/>
          <w:sz w:val="28"/>
          <w:szCs w:val="28"/>
        </w:rPr>
        <w:t>Паспорта муниципальной программы Подрезчихинского сельского поселения    Белохолуницкого района Кировской области «Развитие Подрезчихинского сельского поселения» на 2024-2030 годы» изложить в новой редакции:</w:t>
      </w:r>
    </w:p>
    <w:tbl>
      <w:tblPr>
        <w:tblW w:w="0" w:type="auto"/>
        <w:tblInd w:w="-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834"/>
        <w:gridCol w:w="5743"/>
      </w:tblGrid>
      <w:tr w:rsidR="005E3FAD" w:rsidTr="007D7CEC">
        <w:trPr>
          <w:trHeight w:val="400"/>
        </w:trPr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FAD" w:rsidRDefault="005E3FAD" w:rsidP="007D7CE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Объем финансового обеспечения муниципальной программы</w:t>
            </w:r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FAD" w:rsidRPr="00AD790D" w:rsidRDefault="005E3FAD" w:rsidP="007D7CEC">
            <w:pPr>
              <w:pStyle w:val="cee1fbf7edfbe9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90D">
              <w:rPr>
                <w:rStyle w:val="cef1edeee2edeee9f8f0e8f4f2e0e1e7e0f6e0"/>
                <w:rFonts w:ascii="Times New Roman" w:hAnsi="Times New Roman" w:cs="Times New Roman"/>
              </w:rPr>
              <w:t xml:space="preserve">общий объем финансирования муниципальной программы составит 46896,12 тыс. рублей, </w:t>
            </w:r>
          </w:p>
          <w:p w:rsidR="005E3FAD" w:rsidRPr="00AD790D" w:rsidRDefault="005E3FAD" w:rsidP="007D7CEC">
            <w:pPr>
              <w:pStyle w:val="cee1fbf7edfbe9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90D">
              <w:rPr>
                <w:rStyle w:val="cef1edeee2edeee9f8f0e8f4f2e0e1e7e0f6e0"/>
                <w:rFonts w:ascii="Times New Roman" w:hAnsi="Times New Roman" w:cs="Times New Roman"/>
              </w:rPr>
              <w:t xml:space="preserve">в том числе средства федерального бюджета – 1625,07 тыс. рублей; </w:t>
            </w:r>
          </w:p>
          <w:p w:rsidR="005E3FAD" w:rsidRPr="00AD790D" w:rsidRDefault="005E3FAD" w:rsidP="007D7CEC">
            <w:pPr>
              <w:pStyle w:val="cee1fbf7edfbe9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90D">
              <w:rPr>
                <w:rStyle w:val="cef1edeee2edeee9f8f0e8f4f2e0e1e7e0f6e0"/>
                <w:rFonts w:ascii="Times New Roman" w:hAnsi="Times New Roman" w:cs="Times New Roman"/>
              </w:rPr>
              <w:t xml:space="preserve">областного бюджета -_742,00тыс. рублей; </w:t>
            </w:r>
          </w:p>
          <w:p w:rsidR="005E3FAD" w:rsidRPr="00AD790D" w:rsidRDefault="005E3FAD" w:rsidP="007D7CEC">
            <w:pPr>
              <w:pStyle w:val="cee1fbf7edfbe9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90D">
              <w:rPr>
                <w:rStyle w:val="cef1edeee2edeee9f8f0e8f4f2e0e1e7e0f6e0"/>
                <w:rFonts w:ascii="Times New Roman" w:hAnsi="Times New Roman" w:cs="Times New Roman"/>
              </w:rPr>
              <w:t>местного бюджета – 44529,05 тыс. рублей:</w:t>
            </w:r>
          </w:p>
          <w:p w:rsidR="005E3FAD" w:rsidRPr="00AD790D" w:rsidRDefault="005E3FAD" w:rsidP="007D7CEC">
            <w:pPr>
              <w:pStyle w:val="cee1fbf7edfbe9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90D">
              <w:rPr>
                <w:rStyle w:val="cef1edeee2edeee9f8f0e8f4f2e0e1e7e0f6e0"/>
                <w:rFonts w:ascii="Times New Roman" w:hAnsi="Times New Roman" w:cs="Times New Roman"/>
              </w:rPr>
              <w:t>2024 год – 6018,57 тыс. рублей;</w:t>
            </w:r>
          </w:p>
          <w:p w:rsidR="005E3FAD" w:rsidRPr="00AD790D" w:rsidRDefault="005E3FAD" w:rsidP="007D7CEC">
            <w:pPr>
              <w:pStyle w:val="cee1fbf7edfbe9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90D">
              <w:rPr>
                <w:rStyle w:val="cef1edeee2edeee9f8f0e8f4f2e0e1e7e0f6e0"/>
                <w:rFonts w:ascii="Times New Roman" w:hAnsi="Times New Roman" w:cs="Times New Roman"/>
              </w:rPr>
              <w:t>2025 год – 7416,13 тыс. рублей;</w:t>
            </w:r>
          </w:p>
          <w:p w:rsidR="005E3FAD" w:rsidRPr="00AD790D" w:rsidRDefault="005E3FAD" w:rsidP="007D7CEC">
            <w:pPr>
              <w:pStyle w:val="cee1fbf7edfbe9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90D">
              <w:rPr>
                <w:rStyle w:val="cef1edeee2edeee9f8f0e8f4f2e0e1e7e0f6e0"/>
                <w:rFonts w:ascii="Times New Roman" w:hAnsi="Times New Roman" w:cs="Times New Roman"/>
              </w:rPr>
              <w:t>2026 год – 6795,72 тыс. рублей;</w:t>
            </w:r>
          </w:p>
          <w:p w:rsidR="005E3FAD" w:rsidRPr="00AD790D" w:rsidRDefault="005E3FAD" w:rsidP="007D7CEC">
            <w:pPr>
              <w:pStyle w:val="cee1fbf7edfbe9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90D">
              <w:rPr>
                <w:rStyle w:val="cef1edeee2edeee9f8f0e8f4f2e0e1e7e0f6e0"/>
                <w:rFonts w:ascii="Times New Roman" w:hAnsi="Times New Roman" w:cs="Times New Roman"/>
              </w:rPr>
              <w:t>2027 год – 7023,56 тыс. рублей;</w:t>
            </w:r>
          </w:p>
          <w:p w:rsidR="005E3FAD" w:rsidRPr="00AD790D" w:rsidRDefault="005E3FAD" w:rsidP="007D7CEC">
            <w:pPr>
              <w:pStyle w:val="cee1fbf7edfbe9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90D">
              <w:rPr>
                <w:rStyle w:val="cef1edeee2edeee9f8f0e8f4f2e0e1e7e0f6e0"/>
                <w:rFonts w:ascii="Times New Roman" w:hAnsi="Times New Roman" w:cs="Times New Roman"/>
              </w:rPr>
              <w:t>2028 год – 7043,33 тыс. рублей;</w:t>
            </w:r>
          </w:p>
          <w:p w:rsidR="005E3FAD" w:rsidRPr="00AD790D" w:rsidRDefault="005E3FAD" w:rsidP="007D7CEC">
            <w:pPr>
              <w:pStyle w:val="cee1fbf7edfbe9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90D">
              <w:rPr>
                <w:rStyle w:val="cef1edeee2edeee9f8f0e8f4f2e0e1e7e0f6e0"/>
                <w:rFonts w:ascii="Times New Roman" w:hAnsi="Times New Roman" w:cs="Times New Roman"/>
              </w:rPr>
              <w:t>2029 год – 6155,90 тыс. рублей;</w:t>
            </w:r>
          </w:p>
          <w:p w:rsidR="005E3FAD" w:rsidRPr="00AD790D" w:rsidRDefault="005E3FAD" w:rsidP="007D7CEC">
            <w:pPr>
              <w:pStyle w:val="cee1fbf7edfbe9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90D">
              <w:rPr>
                <w:rStyle w:val="cef1edeee2edeee9f8f0e8f4f2e0e1e7e0f6e0"/>
                <w:rFonts w:ascii="Times New Roman" w:hAnsi="Times New Roman" w:cs="Times New Roman"/>
              </w:rPr>
              <w:t>2030 год – 6442,91 тыс. рублей</w:t>
            </w:r>
          </w:p>
          <w:p w:rsidR="005E3FAD" w:rsidRDefault="005E3FAD" w:rsidP="007D7CE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5E3FAD" w:rsidRDefault="005E3FAD" w:rsidP="005E3FAD">
      <w:pPr>
        <w:shd w:val="clear" w:color="auto" w:fill="FFFFFF"/>
        <w:spacing w:before="120" w:after="120"/>
        <w:ind w:lef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1.2. В разделе 5 </w:t>
      </w:r>
      <w:r>
        <w:rPr>
          <w:bCs/>
          <w:sz w:val="28"/>
          <w:szCs w:val="28"/>
        </w:rPr>
        <w:tab/>
        <w:t xml:space="preserve">«Ресурсное обеспечение муниципальной программы» источник финансирования изложить в следующей редакции: </w:t>
      </w:r>
    </w:p>
    <w:tbl>
      <w:tblPr>
        <w:tblStyle w:val="cee1fbf7ede0fff2e0e1ebe8f6e0"/>
        <w:tblW w:w="9889" w:type="dxa"/>
        <w:tblLayout w:type="fixed"/>
        <w:tblLook w:val="0000" w:firstRow="0" w:lastRow="0" w:firstColumn="0" w:lastColumn="0" w:noHBand="0" w:noVBand="0"/>
      </w:tblPr>
      <w:tblGrid>
        <w:gridCol w:w="2802"/>
        <w:gridCol w:w="992"/>
        <w:gridCol w:w="1134"/>
        <w:gridCol w:w="992"/>
        <w:gridCol w:w="1134"/>
        <w:gridCol w:w="992"/>
        <w:gridCol w:w="851"/>
        <w:gridCol w:w="992"/>
      </w:tblGrid>
      <w:tr w:rsidR="005E3FAD" w:rsidRPr="00AD790D" w:rsidTr="007D7CEC">
        <w:trPr>
          <w:trHeight w:val="366"/>
        </w:trPr>
        <w:tc>
          <w:tcPr>
            <w:tcW w:w="28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FAD" w:rsidRPr="00AD790D" w:rsidRDefault="005E3FAD" w:rsidP="007D7CEC">
            <w:pPr>
              <w:jc w:val="center"/>
              <w:rPr>
                <w:sz w:val="20"/>
                <w:szCs w:val="20"/>
              </w:rPr>
            </w:pPr>
            <w:r w:rsidRPr="00AD790D">
              <w:rPr>
                <w:sz w:val="20"/>
                <w:szCs w:val="20"/>
              </w:rPr>
              <w:t>Источник</w:t>
            </w:r>
          </w:p>
          <w:p w:rsidR="005E3FAD" w:rsidRPr="00AD790D" w:rsidRDefault="005E3FAD" w:rsidP="007D7CEC">
            <w:pPr>
              <w:jc w:val="center"/>
              <w:rPr>
                <w:sz w:val="20"/>
                <w:szCs w:val="20"/>
              </w:rPr>
            </w:pPr>
            <w:r w:rsidRPr="00AD790D">
              <w:rPr>
                <w:sz w:val="20"/>
                <w:szCs w:val="20"/>
              </w:rPr>
              <w:t>финансирования</w:t>
            </w:r>
          </w:p>
        </w:tc>
        <w:tc>
          <w:tcPr>
            <w:tcW w:w="7087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FAD" w:rsidRPr="00AD790D" w:rsidRDefault="005E3FAD" w:rsidP="007D7CEC">
            <w:pPr>
              <w:jc w:val="center"/>
              <w:rPr>
                <w:sz w:val="20"/>
                <w:szCs w:val="20"/>
              </w:rPr>
            </w:pPr>
            <w:r w:rsidRPr="00AD790D">
              <w:rPr>
                <w:sz w:val="20"/>
                <w:szCs w:val="20"/>
              </w:rPr>
              <w:t>Оценка расходов (тыс. рублей)</w:t>
            </w:r>
          </w:p>
        </w:tc>
      </w:tr>
      <w:tr w:rsidR="005E3FAD" w:rsidRPr="00AD790D" w:rsidTr="007D7CEC">
        <w:tc>
          <w:tcPr>
            <w:tcW w:w="28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3FAD" w:rsidRPr="00AD790D" w:rsidRDefault="005E3FAD" w:rsidP="007D7C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FAD" w:rsidRPr="00AD790D" w:rsidRDefault="005E3FAD" w:rsidP="007D7CEC">
            <w:pPr>
              <w:jc w:val="center"/>
              <w:rPr>
                <w:sz w:val="20"/>
                <w:szCs w:val="20"/>
              </w:rPr>
            </w:pPr>
            <w:r w:rsidRPr="00AD790D">
              <w:rPr>
                <w:sz w:val="20"/>
                <w:szCs w:val="20"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FAD" w:rsidRPr="00AD790D" w:rsidRDefault="005E3FAD" w:rsidP="007D7CEC">
            <w:pPr>
              <w:jc w:val="center"/>
              <w:rPr>
                <w:sz w:val="20"/>
                <w:szCs w:val="20"/>
              </w:rPr>
            </w:pPr>
            <w:r w:rsidRPr="00AD790D">
              <w:rPr>
                <w:sz w:val="20"/>
                <w:szCs w:val="20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3FAD" w:rsidRPr="00AD790D" w:rsidRDefault="005E3FAD" w:rsidP="007D7CEC">
            <w:pPr>
              <w:jc w:val="center"/>
              <w:rPr>
                <w:sz w:val="20"/>
                <w:szCs w:val="20"/>
              </w:rPr>
            </w:pPr>
            <w:r w:rsidRPr="00AD790D">
              <w:rPr>
                <w:sz w:val="20"/>
                <w:szCs w:val="20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3FAD" w:rsidRPr="00AD790D" w:rsidRDefault="005E3FAD" w:rsidP="007D7CEC">
            <w:pPr>
              <w:jc w:val="center"/>
              <w:rPr>
                <w:sz w:val="20"/>
                <w:szCs w:val="20"/>
              </w:rPr>
            </w:pPr>
            <w:r w:rsidRPr="00AD790D">
              <w:rPr>
                <w:sz w:val="20"/>
                <w:szCs w:val="20"/>
              </w:rPr>
              <w:t>2027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3FAD" w:rsidRPr="00AD790D" w:rsidRDefault="005E3FAD" w:rsidP="007D7CEC">
            <w:pPr>
              <w:jc w:val="center"/>
              <w:rPr>
                <w:sz w:val="20"/>
                <w:szCs w:val="20"/>
              </w:rPr>
            </w:pPr>
            <w:r w:rsidRPr="00AD790D">
              <w:rPr>
                <w:sz w:val="20"/>
                <w:szCs w:val="20"/>
              </w:rPr>
              <w:t>2028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3FAD" w:rsidRPr="00AD790D" w:rsidRDefault="005E3FAD" w:rsidP="007D7CEC">
            <w:pPr>
              <w:jc w:val="center"/>
              <w:rPr>
                <w:sz w:val="20"/>
                <w:szCs w:val="20"/>
              </w:rPr>
            </w:pPr>
            <w:r w:rsidRPr="00AD790D">
              <w:rPr>
                <w:sz w:val="20"/>
                <w:szCs w:val="20"/>
              </w:rPr>
              <w:t>2029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3FAD" w:rsidRPr="00AD790D" w:rsidRDefault="005E3FAD" w:rsidP="007D7CEC">
            <w:pPr>
              <w:jc w:val="center"/>
              <w:rPr>
                <w:sz w:val="20"/>
                <w:szCs w:val="20"/>
              </w:rPr>
            </w:pPr>
            <w:r w:rsidRPr="00AD790D">
              <w:rPr>
                <w:sz w:val="20"/>
                <w:szCs w:val="20"/>
              </w:rPr>
              <w:t>2030 год</w:t>
            </w:r>
          </w:p>
        </w:tc>
      </w:tr>
      <w:tr w:rsidR="005E3FAD" w:rsidRPr="00AD790D" w:rsidTr="007D7CEC">
        <w:trPr>
          <w:trHeight w:val="309"/>
        </w:trPr>
        <w:tc>
          <w:tcPr>
            <w:tcW w:w="2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FAD" w:rsidRPr="00AD790D" w:rsidRDefault="005E3FAD" w:rsidP="007D7CEC">
            <w:pPr>
              <w:jc w:val="both"/>
              <w:rPr>
                <w:sz w:val="20"/>
                <w:szCs w:val="20"/>
              </w:rPr>
            </w:pPr>
            <w:r w:rsidRPr="00AD790D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FAD" w:rsidRPr="00AD790D" w:rsidRDefault="005E3FAD" w:rsidP="007D7CEC">
            <w:pPr>
              <w:jc w:val="center"/>
              <w:rPr>
                <w:sz w:val="20"/>
                <w:szCs w:val="20"/>
              </w:rPr>
            </w:pPr>
            <w:r w:rsidRPr="00AD790D">
              <w:rPr>
                <w:sz w:val="20"/>
                <w:szCs w:val="20"/>
              </w:rPr>
              <w:t>6018,57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FAD" w:rsidRPr="00AD790D" w:rsidRDefault="005E3FAD" w:rsidP="007D7CEC">
            <w:pPr>
              <w:jc w:val="center"/>
              <w:rPr>
                <w:sz w:val="20"/>
                <w:szCs w:val="20"/>
              </w:rPr>
            </w:pPr>
            <w:r w:rsidRPr="00AD790D">
              <w:rPr>
                <w:sz w:val="20"/>
                <w:szCs w:val="20"/>
              </w:rPr>
              <w:t>7416,13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3FAD" w:rsidRPr="00AD790D" w:rsidRDefault="005E3FAD" w:rsidP="007D7CEC">
            <w:pPr>
              <w:jc w:val="center"/>
              <w:rPr>
                <w:sz w:val="20"/>
                <w:szCs w:val="20"/>
              </w:rPr>
            </w:pPr>
            <w:r w:rsidRPr="00AD790D">
              <w:rPr>
                <w:sz w:val="20"/>
                <w:szCs w:val="20"/>
              </w:rPr>
              <w:t>6795,72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3FAD" w:rsidRPr="00AD790D" w:rsidRDefault="005E3FAD" w:rsidP="007D7CEC">
            <w:pPr>
              <w:jc w:val="center"/>
              <w:rPr>
                <w:sz w:val="20"/>
                <w:szCs w:val="20"/>
              </w:rPr>
            </w:pPr>
            <w:r w:rsidRPr="00AD790D">
              <w:rPr>
                <w:sz w:val="20"/>
                <w:szCs w:val="20"/>
              </w:rPr>
              <w:t>7023,56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3FAD" w:rsidRPr="00AD790D" w:rsidRDefault="005E3FAD" w:rsidP="007D7CEC">
            <w:pPr>
              <w:jc w:val="center"/>
              <w:rPr>
                <w:sz w:val="20"/>
                <w:szCs w:val="20"/>
              </w:rPr>
            </w:pPr>
            <w:r w:rsidRPr="00AD790D">
              <w:rPr>
                <w:sz w:val="20"/>
                <w:szCs w:val="20"/>
              </w:rPr>
              <w:t>7043,33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3FAD" w:rsidRPr="00AD790D" w:rsidRDefault="005E3FAD" w:rsidP="007D7CEC">
            <w:pPr>
              <w:jc w:val="center"/>
              <w:rPr>
                <w:sz w:val="20"/>
                <w:szCs w:val="20"/>
              </w:rPr>
            </w:pPr>
            <w:r w:rsidRPr="00AD790D">
              <w:rPr>
                <w:sz w:val="20"/>
                <w:szCs w:val="20"/>
              </w:rPr>
              <w:t>6155,9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3FAD" w:rsidRPr="00AD790D" w:rsidRDefault="005E3FAD" w:rsidP="007D7CEC">
            <w:pPr>
              <w:jc w:val="center"/>
              <w:rPr>
                <w:sz w:val="20"/>
                <w:szCs w:val="20"/>
              </w:rPr>
            </w:pPr>
            <w:r w:rsidRPr="00AD790D">
              <w:rPr>
                <w:sz w:val="20"/>
                <w:szCs w:val="20"/>
              </w:rPr>
              <w:t>6442,91</w:t>
            </w:r>
          </w:p>
        </w:tc>
      </w:tr>
      <w:tr w:rsidR="005E3FAD" w:rsidRPr="00AD790D" w:rsidTr="007D7CEC">
        <w:trPr>
          <w:trHeight w:val="309"/>
        </w:trPr>
        <w:tc>
          <w:tcPr>
            <w:tcW w:w="2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FAD" w:rsidRPr="00AD790D" w:rsidRDefault="005E3FAD" w:rsidP="007D7CEC">
            <w:pPr>
              <w:jc w:val="both"/>
              <w:rPr>
                <w:sz w:val="20"/>
                <w:szCs w:val="20"/>
              </w:rPr>
            </w:pPr>
            <w:r w:rsidRPr="00AD790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FAD" w:rsidRPr="00AD790D" w:rsidRDefault="005E3FAD" w:rsidP="007D7CEC">
            <w:pPr>
              <w:jc w:val="center"/>
              <w:rPr>
                <w:sz w:val="20"/>
                <w:szCs w:val="20"/>
              </w:rPr>
            </w:pPr>
            <w:r w:rsidRPr="00AD790D">
              <w:rPr>
                <w:sz w:val="20"/>
                <w:szCs w:val="20"/>
              </w:rPr>
              <w:t>156,20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FAD" w:rsidRPr="00AD790D" w:rsidRDefault="005E3FAD" w:rsidP="007D7CEC">
            <w:pPr>
              <w:jc w:val="center"/>
              <w:rPr>
                <w:sz w:val="20"/>
                <w:szCs w:val="20"/>
              </w:rPr>
            </w:pPr>
            <w:r w:rsidRPr="00AD790D">
              <w:rPr>
                <w:sz w:val="20"/>
                <w:szCs w:val="20"/>
              </w:rPr>
              <w:t>235,71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3FAD" w:rsidRPr="00AD790D" w:rsidRDefault="005E3FAD" w:rsidP="007D7CEC">
            <w:pPr>
              <w:jc w:val="center"/>
              <w:rPr>
                <w:sz w:val="20"/>
                <w:szCs w:val="20"/>
              </w:rPr>
            </w:pPr>
            <w:r w:rsidRPr="00AD790D">
              <w:rPr>
                <w:sz w:val="20"/>
                <w:szCs w:val="20"/>
              </w:rPr>
              <w:t>254,47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3FAD" w:rsidRPr="00AD790D" w:rsidRDefault="005E3FAD" w:rsidP="007D7CEC">
            <w:pPr>
              <w:jc w:val="center"/>
              <w:rPr>
                <w:sz w:val="20"/>
                <w:szCs w:val="20"/>
              </w:rPr>
            </w:pPr>
            <w:r w:rsidRPr="00AD790D">
              <w:rPr>
                <w:sz w:val="20"/>
                <w:szCs w:val="20"/>
              </w:rPr>
              <w:t>283,84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3FAD" w:rsidRPr="00AD790D" w:rsidRDefault="005E3FAD" w:rsidP="007D7CEC">
            <w:pPr>
              <w:jc w:val="center"/>
              <w:rPr>
                <w:sz w:val="20"/>
                <w:szCs w:val="20"/>
              </w:rPr>
            </w:pPr>
            <w:r w:rsidRPr="00AD790D">
              <w:rPr>
                <w:sz w:val="20"/>
                <w:szCs w:val="20"/>
              </w:rPr>
              <w:t>361,43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3FAD" w:rsidRPr="00AD790D" w:rsidRDefault="005E3FAD" w:rsidP="007D7CEC">
            <w:pPr>
              <w:jc w:val="center"/>
              <w:rPr>
                <w:sz w:val="20"/>
                <w:szCs w:val="20"/>
              </w:rPr>
            </w:pPr>
            <w:r w:rsidRPr="00AD790D">
              <w:rPr>
                <w:sz w:val="20"/>
                <w:szCs w:val="20"/>
              </w:rPr>
              <w:t>162,78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3FAD" w:rsidRPr="00AD790D" w:rsidRDefault="005E3FAD" w:rsidP="007D7CEC">
            <w:pPr>
              <w:jc w:val="center"/>
              <w:rPr>
                <w:sz w:val="20"/>
                <w:szCs w:val="20"/>
              </w:rPr>
            </w:pPr>
            <w:r w:rsidRPr="00AD790D">
              <w:rPr>
                <w:sz w:val="20"/>
                <w:szCs w:val="20"/>
              </w:rPr>
              <w:t>171,02</w:t>
            </w:r>
          </w:p>
        </w:tc>
      </w:tr>
      <w:tr w:rsidR="005E3FAD" w:rsidRPr="00AD790D" w:rsidTr="007D7CEC">
        <w:trPr>
          <w:trHeight w:val="189"/>
        </w:trPr>
        <w:tc>
          <w:tcPr>
            <w:tcW w:w="2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FAD" w:rsidRPr="00AD790D" w:rsidRDefault="005E3FAD" w:rsidP="007D7CEC">
            <w:pPr>
              <w:jc w:val="both"/>
              <w:rPr>
                <w:sz w:val="20"/>
                <w:szCs w:val="20"/>
              </w:rPr>
            </w:pPr>
            <w:r w:rsidRPr="00AD790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FAD" w:rsidRPr="00AD790D" w:rsidRDefault="005E3FAD" w:rsidP="007D7CEC">
            <w:pPr>
              <w:jc w:val="center"/>
              <w:rPr>
                <w:sz w:val="20"/>
                <w:szCs w:val="20"/>
              </w:rPr>
            </w:pPr>
            <w:r w:rsidRPr="00AD790D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FAD" w:rsidRPr="00AD790D" w:rsidRDefault="005E3FAD" w:rsidP="007D7CEC">
            <w:pPr>
              <w:jc w:val="center"/>
              <w:rPr>
                <w:sz w:val="20"/>
                <w:szCs w:val="20"/>
              </w:rPr>
            </w:pPr>
            <w:r w:rsidRPr="00AD790D">
              <w:rPr>
                <w:sz w:val="20"/>
                <w:szCs w:val="20"/>
              </w:rPr>
              <w:t>742,00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3FAD" w:rsidRPr="00AD790D" w:rsidRDefault="005E3FAD" w:rsidP="007D7CEC">
            <w:pPr>
              <w:jc w:val="center"/>
              <w:rPr>
                <w:sz w:val="20"/>
                <w:szCs w:val="20"/>
              </w:rPr>
            </w:pPr>
            <w:r w:rsidRPr="00AD790D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3FAD" w:rsidRPr="00AD790D" w:rsidRDefault="005E3FAD" w:rsidP="007D7CEC">
            <w:pPr>
              <w:jc w:val="center"/>
              <w:rPr>
                <w:sz w:val="20"/>
                <w:szCs w:val="20"/>
              </w:rPr>
            </w:pPr>
            <w:r w:rsidRPr="00AD790D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3FAD" w:rsidRPr="00AD790D" w:rsidRDefault="005E3FAD" w:rsidP="007D7CEC">
            <w:pPr>
              <w:jc w:val="center"/>
              <w:rPr>
                <w:sz w:val="20"/>
                <w:szCs w:val="20"/>
              </w:rPr>
            </w:pPr>
            <w:r w:rsidRPr="00AD790D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3FAD" w:rsidRPr="00AD790D" w:rsidRDefault="005E3FAD" w:rsidP="007D7CEC">
            <w:pPr>
              <w:jc w:val="center"/>
              <w:rPr>
                <w:sz w:val="20"/>
                <w:szCs w:val="20"/>
              </w:rPr>
            </w:pPr>
            <w:r w:rsidRPr="00AD790D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3FAD" w:rsidRPr="00AD790D" w:rsidRDefault="005E3FAD" w:rsidP="007D7CEC">
            <w:pPr>
              <w:jc w:val="center"/>
              <w:rPr>
                <w:sz w:val="20"/>
                <w:szCs w:val="20"/>
              </w:rPr>
            </w:pPr>
            <w:r w:rsidRPr="00AD790D">
              <w:rPr>
                <w:sz w:val="20"/>
                <w:szCs w:val="20"/>
              </w:rPr>
              <w:t>-</w:t>
            </w:r>
          </w:p>
        </w:tc>
      </w:tr>
      <w:tr w:rsidR="005E3FAD" w:rsidRPr="00AD790D" w:rsidTr="007D7CEC">
        <w:tc>
          <w:tcPr>
            <w:tcW w:w="2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FAD" w:rsidRPr="00AD790D" w:rsidRDefault="005E3FAD" w:rsidP="007D7CEC">
            <w:pPr>
              <w:jc w:val="both"/>
              <w:rPr>
                <w:sz w:val="20"/>
                <w:szCs w:val="20"/>
              </w:rPr>
            </w:pPr>
            <w:r w:rsidRPr="00AD790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FAD" w:rsidRPr="00AD790D" w:rsidRDefault="005E3FAD" w:rsidP="007D7CEC">
            <w:pPr>
              <w:jc w:val="center"/>
              <w:rPr>
                <w:sz w:val="20"/>
                <w:szCs w:val="20"/>
              </w:rPr>
            </w:pPr>
            <w:r w:rsidRPr="00AD790D">
              <w:rPr>
                <w:sz w:val="20"/>
                <w:szCs w:val="20"/>
              </w:rPr>
              <w:t>5862,37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FAD" w:rsidRPr="00AD790D" w:rsidRDefault="005E3FAD" w:rsidP="007D7CEC">
            <w:pPr>
              <w:jc w:val="center"/>
              <w:rPr>
                <w:sz w:val="20"/>
                <w:szCs w:val="20"/>
              </w:rPr>
            </w:pPr>
            <w:r w:rsidRPr="00AD790D">
              <w:rPr>
                <w:sz w:val="20"/>
                <w:szCs w:val="20"/>
              </w:rPr>
              <w:t>6438,82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3FAD" w:rsidRPr="00AD790D" w:rsidRDefault="005E3FAD" w:rsidP="007D7CEC">
            <w:pPr>
              <w:jc w:val="center"/>
              <w:rPr>
                <w:sz w:val="20"/>
                <w:szCs w:val="20"/>
              </w:rPr>
            </w:pPr>
            <w:r w:rsidRPr="00AD790D">
              <w:rPr>
                <w:sz w:val="20"/>
                <w:szCs w:val="20"/>
              </w:rPr>
              <w:t>6541,25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3FAD" w:rsidRPr="00AD790D" w:rsidRDefault="005E3FAD" w:rsidP="007D7CEC">
            <w:pPr>
              <w:jc w:val="center"/>
              <w:rPr>
                <w:sz w:val="20"/>
                <w:szCs w:val="20"/>
              </w:rPr>
            </w:pPr>
            <w:r w:rsidRPr="00AD790D">
              <w:rPr>
                <w:sz w:val="20"/>
                <w:szCs w:val="20"/>
              </w:rPr>
              <w:t>6739,72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3FAD" w:rsidRPr="00AD790D" w:rsidRDefault="005E3FAD" w:rsidP="007D7CEC">
            <w:pPr>
              <w:jc w:val="center"/>
              <w:rPr>
                <w:sz w:val="20"/>
                <w:szCs w:val="20"/>
              </w:rPr>
            </w:pPr>
            <w:r w:rsidRPr="00AD790D">
              <w:rPr>
                <w:sz w:val="20"/>
                <w:szCs w:val="20"/>
              </w:rPr>
              <w:t>6681,90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3FAD" w:rsidRPr="00AD790D" w:rsidRDefault="005E3FAD" w:rsidP="007D7CEC">
            <w:pPr>
              <w:jc w:val="center"/>
              <w:rPr>
                <w:sz w:val="20"/>
                <w:szCs w:val="20"/>
              </w:rPr>
            </w:pPr>
            <w:r w:rsidRPr="00AD790D">
              <w:rPr>
                <w:sz w:val="20"/>
                <w:szCs w:val="20"/>
              </w:rPr>
              <w:t>5993,12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3FAD" w:rsidRPr="00AD790D" w:rsidRDefault="005E3FAD" w:rsidP="007D7CEC">
            <w:pPr>
              <w:jc w:val="center"/>
              <w:rPr>
                <w:sz w:val="20"/>
                <w:szCs w:val="20"/>
              </w:rPr>
            </w:pPr>
            <w:r w:rsidRPr="00AD790D">
              <w:rPr>
                <w:sz w:val="20"/>
                <w:szCs w:val="20"/>
              </w:rPr>
              <w:t>6271,89</w:t>
            </w:r>
          </w:p>
        </w:tc>
      </w:tr>
    </w:tbl>
    <w:p w:rsidR="005E3FAD" w:rsidRDefault="005E3FAD" w:rsidP="005E3FAD">
      <w:pPr>
        <w:ind w:firstLine="708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1.3. Приложение № 3 Программы </w:t>
      </w:r>
      <w:r>
        <w:rPr>
          <w:spacing w:val="1"/>
          <w:sz w:val="28"/>
          <w:szCs w:val="28"/>
        </w:rPr>
        <w:t>«Развитие Подрезчихинского сельского поселения Белохолуницкого района</w:t>
      </w:r>
      <w:r>
        <w:rPr>
          <w:spacing w:val="-1"/>
          <w:sz w:val="28"/>
          <w:szCs w:val="28"/>
        </w:rPr>
        <w:t>» на 2024-2030 годы изложить в новой редакции, согласно приложению.</w:t>
      </w:r>
    </w:p>
    <w:p w:rsidR="005E3FAD" w:rsidRDefault="005E3FAD" w:rsidP="005E3FAD">
      <w:pPr>
        <w:ind w:firstLine="708"/>
        <w:jc w:val="both"/>
        <w:rPr>
          <w:spacing w:val="-31"/>
          <w:sz w:val="28"/>
          <w:szCs w:val="28"/>
        </w:rPr>
      </w:pPr>
      <w:r>
        <w:rPr>
          <w:spacing w:val="1"/>
          <w:sz w:val="28"/>
          <w:szCs w:val="28"/>
        </w:rPr>
        <w:t xml:space="preserve">2. Настоящее постановление вступает в силу со дня его официального </w:t>
      </w:r>
      <w:r>
        <w:rPr>
          <w:spacing w:val="-2"/>
          <w:sz w:val="28"/>
          <w:szCs w:val="28"/>
        </w:rPr>
        <w:t>опубликования.</w:t>
      </w:r>
    </w:p>
    <w:p w:rsidR="005E3FAD" w:rsidRDefault="005E3FAD" w:rsidP="005E3FAD">
      <w:pPr>
        <w:pStyle w:val="ConsPlusNonformat"/>
        <w:spacing w:line="360" w:lineRule="auto"/>
        <w:jc w:val="both"/>
        <w:rPr>
          <w:sz w:val="28"/>
          <w:szCs w:val="28"/>
        </w:rPr>
      </w:pPr>
    </w:p>
    <w:p w:rsidR="005E3FAD" w:rsidRDefault="005E3FAD" w:rsidP="005E3FAD">
      <w:pPr>
        <w:tabs>
          <w:tab w:val="left" w:pos="0"/>
          <w:tab w:val="left" w:pos="426"/>
          <w:tab w:val="left" w:pos="540"/>
          <w:tab w:val="left" w:pos="720"/>
          <w:tab w:val="left" w:pos="10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5E3FAD" w:rsidRDefault="005E3FAD" w:rsidP="005E3FAD">
      <w:pPr>
        <w:rPr>
          <w:sz w:val="28"/>
          <w:szCs w:val="28"/>
        </w:rPr>
      </w:pPr>
      <w:r>
        <w:rPr>
          <w:sz w:val="28"/>
          <w:szCs w:val="28"/>
        </w:rPr>
        <w:t>Глава Подрезчихинского</w:t>
      </w:r>
    </w:p>
    <w:p w:rsidR="005E3FAD" w:rsidRDefault="005E3FAD" w:rsidP="005E3FAD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                                   </w:t>
      </w:r>
      <w:proofErr w:type="spellStart"/>
      <w:r>
        <w:rPr>
          <w:sz w:val="28"/>
          <w:szCs w:val="28"/>
        </w:rPr>
        <w:t>А.А.Шулаков</w:t>
      </w:r>
      <w:proofErr w:type="spellEnd"/>
    </w:p>
    <w:p w:rsidR="005E3FAD" w:rsidRDefault="005E3FAD" w:rsidP="005E3FA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</w:p>
    <w:p w:rsidR="005E3FAD" w:rsidRDefault="005E3FAD" w:rsidP="005E3FAD">
      <w:pPr>
        <w:rPr>
          <w:sz w:val="28"/>
          <w:szCs w:val="28"/>
        </w:rPr>
      </w:pPr>
    </w:p>
    <w:p w:rsidR="005E3FAD" w:rsidRDefault="005E3FAD" w:rsidP="005E3FAD">
      <w:pPr>
        <w:tabs>
          <w:tab w:val="left" w:pos="1200"/>
        </w:tabs>
        <w:autoSpaceDE w:val="0"/>
        <w:autoSpaceDN w:val="0"/>
        <w:adjustRightInd w:val="0"/>
        <w:ind w:left="-120" w:firstLine="22"/>
        <w:jc w:val="both"/>
        <w:outlineLvl w:val="0"/>
      </w:pPr>
      <w:r>
        <w:t xml:space="preserve">       </w:t>
      </w:r>
    </w:p>
    <w:p w:rsidR="005E3FAD" w:rsidRDefault="005E3FAD" w:rsidP="005E3FAD">
      <w:pPr>
        <w:jc w:val="both"/>
        <w:rPr>
          <w:sz w:val="28"/>
          <w:szCs w:val="28"/>
        </w:rPr>
      </w:pPr>
      <w:r>
        <w:rPr>
          <w:sz w:val="28"/>
          <w:szCs w:val="28"/>
        </w:rPr>
        <w:t>Подлежит размещению в Информационном бюллетене органов местного самоуправления Подрезчихинского сельского поселения Белохолуницкого района Кировской области и опубликованию на официальном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сайте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местного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самоуправления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1"/>
          <w:sz w:val="28"/>
          <w:szCs w:val="28"/>
        </w:rPr>
        <w:t xml:space="preserve"> Подрезчихинского сельского поселение </w:t>
      </w:r>
      <w:r>
        <w:rPr>
          <w:sz w:val="28"/>
          <w:szCs w:val="28"/>
        </w:rPr>
        <w:t>Белохолуницкого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района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Кировской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«Интернет»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едином Интернет-портале </w:t>
      </w:r>
      <w:hyperlink r:id="rId5" w:history="1">
        <w:r>
          <w:rPr>
            <w:rStyle w:val="a3"/>
            <w:rFonts w:ascii="Montserrat" w:hAnsi="Montserrat"/>
            <w:bCs/>
            <w:sz w:val="28"/>
            <w:szCs w:val="28"/>
            <w:shd w:val="clear" w:color="auto" w:fill="FFFFFF"/>
          </w:rPr>
          <w:t>https://podrezchixinskoe-r43.gosweb.gosuslugi.ru</w:t>
        </w:r>
      </w:hyperlink>
    </w:p>
    <w:p w:rsidR="005E3FAD" w:rsidRDefault="005E3FAD" w:rsidP="005E3FAD">
      <w:pPr>
        <w:widowControl w:val="0"/>
        <w:tabs>
          <w:tab w:val="left" w:pos="1124"/>
        </w:tabs>
        <w:autoSpaceDE w:val="0"/>
        <w:autoSpaceDN w:val="0"/>
        <w:spacing w:line="264" w:lineRule="auto"/>
        <w:ind w:left="-147" w:right="104"/>
        <w:jc w:val="both"/>
      </w:pPr>
    </w:p>
    <w:p w:rsidR="005E3FAD" w:rsidRDefault="005E3FAD" w:rsidP="005E3FAD"/>
    <w:p w:rsidR="005E3FAD" w:rsidRDefault="005E3FAD" w:rsidP="005E3FAD"/>
    <w:p w:rsidR="005E3FAD" w:rsidRDefault="005E3FAD" w:rsidP="005E3FAD"/>
    <w:p w:rsidR="005E3FAD" w:rsidRDefault="005E3FAD" w:rsidP="005E3FAD"/>
    <w:p w:rsidR="005E3FAD" w:rsidRDefault="005E3FAD" w:rsidP="005E3FAD"/>
    <w:p w:rsidR="005E3FAD" w:rsidRDefault="005E3FAD" w:rsidP="005E3FAD"/>
    <w:p w:rsidR="005E3FAD" w:rsidRDefault="005E3FAD" w:rsidP="005E3FAD"/>
    <w:p w:rsidR="005E3FAD" w:rsidRDefault="005E3FAD" w:rsidP="005E3FAD"/>
    <w:p w:rsidR="005E3FAD" w:rsidRDefault="005E3FAD" w:rsidP="005E3FAD"/>
    <w:p w:rsidR="005E3FAD" w:rsidRDefault="005E3FAD" w:rsidP="005E3FAD"/>
    <w:p w:rsidR="007B73D7" w:rsidRDefault="007B73D7"/>
    <w:sectPr w:rsidR="007B7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035FE7"/>
    <w:multiLevelType w:val="multilevel"/>
    <w:tmpl w:val="52304AF2"/>
    <w:lvl w:ilvl="0">
      <w:start w:val="1"/>
      <w:numFmt w:val="decimal"/>
      <w:lvlText w:val="%1."/>
      <w:legacy w:legacy="1" w:legacySpace="0" w:legacyIndent="292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2136" w:hanging="720"/>
      </w:pPr>
    </w:lvl>
    <w:lvl w:ilvl="3">
      <w:start w:val="1"/>
      <w:numFmt w:val="decimal"/>
      <w:isLgl/>
      <w:lvlText w:val="%1.%2.%3.%4."/>
      <w:lvlJc w:val="left"/>
      <w:pPr>
        <w:ind w:left="3204" w:hanging="1080"/>
      </w:pPr>
    </w:lvl>
    <w:lvl w:ilvl="4">
      <w:start w:val="1"/>
      <w:numFmt w:val="decimal"/>
      <w:isLgl/>
      <w:lvlText w:val="%1.%2.%3.%4.%5."/>
      <w:lvlJc w:val="left"/>
      <w:pPr>
        <w:ind w:left="3912" w:hanging="1080"/>
      </w:pPr>
    </w:lvl>
    <w:lvl w:ilvl="5">
      <w:start w:val="1"/>
      <w:numFmt w:val="decimal"/>
      <w:isLgl/>
      <w:lvlText w:val="%1.%2.%3.%4.%5.%6."/>
      <w:lvlJc w:val="left"/>
      <w:pPr>
        <w:ind w:left="4980" w:hanging="1440"/>
      </w:pPr>
    </w:lvl>
    <w:lvl w:ilvl="6">
      <w:start w:val="1"/>
      <w:numFmt w:val="decimal"/>
      <w:isLgl/>
      <w:lvlText w:val="%1.%2.%3.%4.%5.%6.%7."/>
      <w:lvlJc w:val="left"/>
      <w:pPr>
        <w:ind w:left="6048" w:hanging="1800"/>
      </w:pPr>
    </w:lvl>
    <w:lvl w:ilvl="7">
      <w:start w:val="1"/>
      <w:numFmt w:val="decimal"/>
      <w:isLgl/>
      <w:lvlText w:val="%1.%2.%3.%4.%5.%6.%7.%8."/>
      <w:lvlJc w:val="left"/>
      <w:pPr>
        <w:ind w:left="6756" w:hanging="1800"/>
      </w:pPr>
    </w:lvl>
    <w:lvl w:ilvl="8">
      <w:start w:val="1"/>
      <w:numFmt w:val="decimal"/>
      <w:isLgl/>
      <w:lvlText w:val="%1.%2.%3.%4.%5.%6.%7.%8.%9."/>
      <w:lvlJc w:val="left"/>
      <w:pPr>
        <w:ind w:left="7824" w:hanging="2160"/>
      </w:pPr>
    </w:lvl>
  </w:abstractNum>
  <w:num w:numId="1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FAD"/>
    <w:rsid w:val="005E3FAD"/>
    <w:rsid w:val="007B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E4872"/>
  <w15:chartTrackingRefBased/>
  <w15:docId w15:val="{565510CC-F69A-4987-BF08-13B330BC3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F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E3FAD"/>
    <w:rPr>
      <w:color w:val="0563C1" w:themeColor="hyperlink"/>
      <w:u w:val="single"/>
    </w:rPr>
  </w:style>
  <w:style w:type="paragraph" w:styleId="a4">
    <w:name w:val="Title"/>
    <w:basedOn w:val="a"/>
    <w:link w:val="a5"/>
    <w:qFormat/>
    <w:rsid w:val="005E3FAD"/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5E3F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Subtitle"/>
    <w:basedOn w:val="a"/>
    <w:link w:val="a7"/>
    <w:qFormat/>
    <w:rsid w:val="005E3FAD"/>
    <w:pPr>
      <w:spacing w:line="432" w:lineRule="auto"/>
      <w:jc w:val="center"/>
    </w:pPr>
    <w:rPr>
      <w:sz w:val="32"/>
      <w:szCs w:val="20"/>
    </w:rPr>
  </w:style>
  <w:style w:type="character" w:customStyle="1" w:styleId="a7">
    <w:name w:val="Подзаголовок Знак"/>
    <w:basedOn w:val="a0"/>
    <w:link w:val="a6"/>
    <w:rsid w:val="005E3FAD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ConsPlusNonformat">
    <w:name w:val="ConsPlusNonformat"/>
    <w:rsid w:val="005E3FA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ee1fbf7edfbe9">
    <w:name w:val="Оceбe1ыfbчf7нedыfbйe9"/>
    <w:uiPriority w:val="99"/>
    <w:rsid w:val="005E3FAD"/>
    <w:pPr>
      <w:autoSpaceDE w:val="0"/>
      <w:autoSpaceDN w:val="0"/>
      <w:adjustRightInd w:val="0"/>
      <w:spacing w:after="200" w:line="275" w:lineRule="auto"/>
    </w:pPr>
    <w:rPr>
      <w:rFonts w:ascii="Calibri" w:eastAsia="Times New Roman" w:hAnsi="Calibri" w:cs="Calibri"/>
      <w:lang w:eastAsia="ru-RU"/>
    </w:rPr>
  </w:style>
  <w:style w:type="character" w:customStyle="1" w:styleId="cef1edeee2edeee9f8f0e8f4f2e0e1e7e0f6e0">
    <w:name w:val="Оceсf1нedоeeвe2нedоeeйe9 шf8рf0иe8фf4тf2 аe0бe1зe7аe0цf6аe0"/>
    <w:uiPriority w:val="99"/>
    <w:rsid w:val="005E3FAD"/>
    <w:rPr>
      <w:sz w:val="20"/>
      <w:szCs w:val="20"/>
    </w:rPr>
  </w:style>
  <w:style w:type="table" w:customStyle="1" w:styleId="cee1fbf7ede0fff2e0e1ebe8f6e0">
    <w:name w:val="Оceбe1ыfbчf7нedаe0яff тf2аe0бe1лebиe8цf6аe0"/>
    <w:uiPriority w:val="99"/>
    <w:rsid w:val="005E3FAD"/>
    <w:pPr>
      <w:autoSpaceDE w:val="0"/>
      <w:autoSpaceDN w:val="0"/>
      <w:adjustRightInd w:val="0"/>
      <w:spacing w:after="20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odrezchixinskoe-r43.gosweb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UserOK</dc:creator>
  <cp:keywords/>
  <dc:description/>
  <cp:lastModifiedBy>UserOK</cp:lastModifiedBy>
  <cp:revision>1</cp:revision>
  <dcterms:created xsi:type="dcterms:W3CDTF">2026-02-13T08:13:00Z</dcterms:created>
  <dcterms:modified xsi:type="dcterms:W3CDTF">2026-02-13T08:14:00Z</dcterms:modified>
</cp:coreProperties>
</file>