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A8" w:rsidRDefault="00E503A8" w:rsidP="00E503A8">
      <w:pPr>
        <w:pStyle w:val="a4"/>
        <w:spacing w:before="360"/>
      </w:pPr>
      <w:r>
        <w:t>АДМИНИСТРАЦИЯ                                                                             ПОДРЕЗЧИХИНСКОГО  СЕЛЬСКОГО ПОСЕЛЕНИЯ</w:t>
      </w:r>
    </w:p>
    <w:p w:rsidR="00E503A8" w:rsidRDefault="00E503A8" w:rsidP="00E503A8">
      <w:pPr>
        <w:pStyle w:val="a4"/>
      </w:pPr>
      <w:r>
        <w:t>БЕЛОХОЛУНИЦКОГО   РАЙОНА</w:t>
      </w:r>
    </w:p>
    <w:p w:rsidR="00E503A8" w:rsidRDefault="00E503A8" w:rsidP="00E503A8">
      <w:pPr>
        <w:pStyle w:val="a6"/>
        <w:spacing w:after="360" w:line="240" w:lineRule="auto"/>
        <w:rPr>
          <w:b/>
          <w:sz w:val="28"/>
        </w:rPr>
      </w:pPr>
      <w:r>
        <w:rPr>
          <w:b/>
          <w:sz w:val="28"/>
        </w:rPr>
        <w:t>КИРОВСКОЙ ОБЛАСТИ</w:t>
      </w:r>
    </w:p>
    <w:p w:rsidR="00E503A8" w:rsidRDefault="00E503A8" w:rsidP="00E503A8">
      <w:pPr>
        <w:pStyle w:val="a6"/>
        <w:tabs>
          <w:tab w:val="left" w:pos="4536"/>
        </w:tabs>
        <w:spacing w:after="360" w:line="240" w:lineRule="auto"/>
        <w:rPr>
          <w:b/>
        </w:rPr>
      </w:pPr>
      <w:r>
        <w:rPr>
          <w:b/>
        </w:rPr>
        <w:t>ПОСТАНОВЛЕНИЕ</w:t>
      </w:r>
    </w:p>
    <w:p w:rsidR="00E503A8" w:rsidRDefault="00E503A8" w:rsidP="00E503A8">
      <w:pPr>
        <w:jc w:val="both"/>
        <w:rPr>
          <w:b/>
          <w:i/>
          <w:sz w:val="28"/>
          <w:u w:val="single"/>
        </w:rPr>
      </w:pPr>
      <w:r>
        <w:rPr>
          <w:sz w:val="28"/>
        </w:rPr>
        <w:t>0</w:t>
      </w:r>
      <w:r w:rsidR="00F7776B">
        <w:rPr>
          <w:sz w:val="28"/>
        </w:rPr>
        <w:t>6</w:t>
      </w:r>
      <w:r>
        <w:rPr>
          <w:sz w:val="28"/>
        </w:rPr>
        <w:t>.0</w:t>
      </w:r>
      <w:r w:rsidR="00F7776B">
        <w:rPr>
          <w:sz w:val="28"/>
        </w:rPr>
        <w:t>2</w:t>
      </w:r>
      <w:r>
        <w:rPr>
          <w:sz w:val="28"/>
        </w:rPr>
        <w:t>.2023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№ </w:t>
      </w:r>
      <w:r w:rsidR="00F7776B">
        <w:rPr>
          <w:sz w:val="28"/>
        </w:rPr>
        <w:t>1</w:t>
      </w:r>
      <w:r>
        <w:rPr>
          <w:sz w:val="28"/>
        </w:rPr>
        <w:t>0-П</w:t>
      </w:r>
    </w:p>
    <w:p w:rsidR="00E503A8" w:rsidRDefault="00E503A8" w:rsidP="00E503A8">
      <w:pPr>
        <w:tabs>
          <w:tab w:val="left" w:pos="4536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:rsidR="00E503A8" w:rsidRDefault="00E503A8" w:rsidP="00E503A8">
      <w:pPr>
        <w:tabs>
          <w:tab w:val="left" w:pos="4536"/>
        </w:tabs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внесении изменений в постановление администрации </w:t>
      </w:r>
    </w:p>
    <w:p w:rsidR="00E503A8" w:rsidRDefault="00E503A8" w:rsidP="00E503A8">
      <w:pPr>
        <w:tabs>
          <w:tab w:val="left" w:pos="4536"/>
        </w:tabs>
        <w:spacing w:after="4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Подрезчихинского сельского поселения от 28.07.2022 № 29-П</w:t>
      </w:r>
    </w:p>
    <w:p w:rsidR="00E503A8" w:rsidRDefault="00E503A8" w:rsidP="00E503A8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Подрезчихинского сельского поселения, администрация Подрезчихинского  сельского поселения ПОСТАНОВЛЯЕТ:</w:t>
      </w:r>
    </w:p>
    <w:p w:rsidR="00E503A8" w:rsidRDefault="00E503A8" w:rsidP="00E503A8">
      <w:pPr>
        <w:tabs>
          <w:tab w:val="left" w:pos="453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1. Внести в административный регламент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собственности», утвержденный постановлением администрации Подрезчихинского  сельского поселения от 28.07.2022 № 29-</w:t>
      </w:r>
      <w:proofErr w:type="gramStart"/>
      <w:r>
        <w:rPr>
          <w:bCs/>
          <w:sz w:val="28"/>
          <w:szCs w:val="28"/>
        </w:rPr>
        <w:t>П</w:t>
      </w:r>
      <w:proofErr w:type="gramEnd"/>
      <w:r>
        <w:rPr>
          <w:bCs/>
          <w:sz w:val="28"/>
          <w:szCs w:val="28"/>
        </w:rPr>
        <w:t xml:space="preserve">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(далее - Регламент) следующие изменения:</w:t>
      </w:r>
    </w:p>
    <w:p w:rsidR="00E503A8" w:rsidRDefault="00E503A8" w:rsidP="002C2A2F">
      <w:pPr>
        <w:tabs>
          <w:tab w:val="left" w:pos="0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color w:val="000000"/>
          <w:sz w:val="28"/>
          <w:szCs w:val="28"/>
        </w:rPr>
        <w:t>1.</w:t>
      </w:r>
      <w:r w:rsidR="002C2A2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 П</w:t>
      </w:r>
      <w:r w:rsidR="002C2A2F">
        <w:rPr>
          <w:color w:val="000000"/>
          <w:sz w:val="28"/>
          <w:szCs w:val="28"/>
        </w:rPr>
        <w:t xml:space="preserve">одраздел </w:t>
      </w:r>
      <w:r>
        <w:rPr>
          <w:color w:val="000000"/>
          <w:sz w:val="28"/>
          <w:szCs w:val="28"/>
        </w:rPr>
        <w:t xml:space="preserve"> 2.6 Регламента изложить в следующей редакции:</w:t>
      </w:r>
    </w:p>
    <w:p w:rsidR="00E503A8" w:rsidRDefault="00E503A8" w:rsidP="00E50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«2.6. Уполномоченный орган принимает решение об установлении публичного сервитута или об отказе в его установлении в течение:</w:t>
      </w:r>
    </w:p>
    <w:p w:rsidR="00E503A8" w:rsidRPr="00135164" w:rsidRDefault="00E503A8" w:rsidP="00E50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целях, </w:t>
      </w:r>
      <w:r w:rsidRPr="00135164">
        <w:rPr>
          <w:sz w:val="28"/>
          <w:szCs w:val="28"/>
        </w:rPr>
        <w:t xml:space="preserve">предусмотренных </w:t>
      </w:r>
      <w:hyperlink r:id="rId4" w:history="1">
        <w:r w:rsidRPr="00135164">
          <w:rPr>
            <w:rStyle w:val="a8"/>
            <w:color w:val="auto"/>
            <w:sz w:val="28"/>
            <w:szCs w:val="28"/>
            <w:u w:val="none"/>
          </w:rPr>
          <w:t>подпунктом 3 статьи 39.37</w:t>
        </w:r>
      </w:hyperlink>
      <w:r w:rsidRPr="00135164">
        <w:rPr>
          <w:sz w:val="28"/>
          <w:szCs w:val="28"/>
        </w:rPr>
        <w:t xml:space="preserve"> Земельного Кодекса РФ;</w:t>
      </w:r>
    </w:p>
    <w:p w:rsidR="00E503A8" w:rsidRDefault="00E503A8" w:rsidP="00E50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5164">
        <w:rPr>
          <w:sz w:val="28"/>
          <w:szCs w:val="28"/>
        </w:rPr>
        <w:t xml:space="preserve">тридцати дней со дня поступления ходатайства об установлении публичного сервитута и прилагаемых к ходатайству документов в целях, предусмотренных </w:t>
      </w:r>
      <w:hyperlink r:id="rId5" w:history="1">
        <w:r w:rsidRPr="00135164">
          <w:rPr>
            <w:rStyle w:val="a8"/>
            <w:color w:val="auto"/>
            <w:sz w:val="28"/>
            <w:szCs w:val="28"/>
            <w:u w:val="none"/>
          </w:rPr>
          <w:t>подпунктами 1</w:t>
        </w:r>
      </w:hyperlink>
      <w:r w:rsidRPr="00135164">
        <w:rPr>
          <w:sz w:val="28"/>
          <w:szCs w:val="28"/>
        </w:rPr>
        <w:t xml:space="preserve">, </w:t>
      </w:r>
      <w:hyperlink r:id="rId6" w:history="1">
        <w:r w:rsidRPr="00135164">
          <w:rPr>
            <w:rStyle w:val="a8"/>
            <w:color w:val="auto"/>
            <w:sz w:val="28"/>
            <w:szCs w:val="28"/>
            <w:u w:val="none"/>
          </w:rPr>
          <w:t>2</w:t>
        </w:r>
      </w:hyperlink>
      <w:r w:rsidRPr="00135164">
        <w:rPr>
          <w:sz w:val="28"/>
          <w:szCs w:val="28"/>
        </w:rPr>
        <w:t xml:space="preserve">, </w:t>
      </w:r>
      <w:hyperlink r:id="rId7" w:history="1">
        <w:r w:rsidRPr="00135164">
          <w:rPr>
            <w:rStyle w:val="a8"/>
            <w:color w:val="auto"/>
            <w:sz w:val="28"/>
            <w:szCs w:val="28"/>
            <w:u w:val="none"/>
          </w:rPr>
          <w:t>4</w:t>
        </w:r>
      </w:hyperlink>
      <w:r w:rsidRPr="00135164">
        <w:rPr>
          <w:sz w:val="28"/>
          <w:szCs w:val="28"/>
        </w:rPr>
        <w:t xml:space="preserve"> и </w:t>
      </w:r>
      <w:hyperlink r:id="rId8" w:history="1">
        <w:r w:rsidRPr="00135164">
          <w:rPr>
            <w:rStyle w:val="a8"/>
            <w:color w:val="auto"/>
            <w:sz w:val="28"/>
            <w:szCs w:val="28"/>
            <w:u w:val="none"/>
          </w:rPr>
          <w:t>5 статьи 39.37</w:t>
        </w:r>
      </w:hyperlink>
      <w:r w:rsidRPr="00135164">
        <w:rPr>
          <w:sz w:val="28"/>
          <w:szCs w:val="28"/>
        </w:rPr>
        <w:t xml:space="preserve"> Земельного Кодекса РФ, а также в целях установления публичного сервитута для реконструкции участков (частей) инженерных сооружений, предусмотренного </w:t>
      </w:r>
      <w:hyperlink r:id="rId9" w:history="1">
        <w:r w:rsidRPr="00135164">
          <w:rPr>
            <w:rStyle w:val="a8"/>
            <w:color w:val="auto"/>
            <w:sz w:val="28"/>
            <w:szCs w:val="28"/>
            <w:u w:val="none"/>
          </w:rPr>
          <w:t>подпунктом 6 статьи 39.37</w:t>
        </w:r>
      </w:hyperlink>
      <w:r w:rsidRPr="00135164">
        <w:rPr>
          <w:sz w:val="28"/>
          <w:szCs w:val="28"/>
        </w:rPr>
        <w:t xml:space="preserve"> Земельного Кодекса РФ, но не ранее чем пятнадцать дней со дня опубликования сообщения</w:t>
      </w:r>
      <w:proofErr w:type="gramEnd"/>
      <w:r w:rsidRPr="00135164">
        <w:rPr>
          <w:sz w:val="28"/>
          <w:szCs w:val="28"/>
        </w:rPr>
        <w:t xml:space="preserve"> о поступившем </w:t>
      </w:r>
      <w:proofErr w:type="gramStart"/>
      <w:r w:rsidRPr="00135164">
        <w:rPr>
          <w:sz w:val="28"/>
          <w:szCs w:val="28"/>
        </w:rPr>
        <w:t>ходатайстве</w:t>
      </w:r>
      <w:proofErr w:type="gramEnd"/>
      <w:r w:rsidRPr="00135164">
        <w:rPr>
          <w:sz w:val="28"/>
          <w:szCs w:val="28"/>
        </w:rPr>
        <w:t xml:space="preserve"> об установлении </w:t>
      </w:r>
      <w:r w:rsidRPr="00135164">
        <w:rPr>
          <w:sz w:val="28"/>
          <w:szCs w:val="28"/>
        </w:rPr>
        <w:lastRenderedPageBreak/>
        <w:t xml:space="preserve">публичного сервитута, предусмотренного </w:t>
      </w:r>
      <w:hyperlink r:id="rId10" w:history="1">
        <w:r w:rsidRPr="00135164">
          <w:rPr>
            <w:rStyle w:val="a8"/>
            <w:color w:val="auto"/>
            <w:sz w:val="28"/>
            <w:szCs w:val="28"/>
            <w:u w:val="none"/>
          </w:rPr>
          <w:t>подпунктом 1 пункта 3 статьи 39.42</w:t>
        </w:r>
      </w:hyperlink>
      <w:r w:rsidRPr="00135164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>Кодекса РФ;</w:t>
      </w:r>
    </w:p>
    <w:p w:rsidR="00E503A8" w:rsidRPr="00135164" w:rsidRDefault="00E503A8" w:rsidP="00E50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двадцати дней со дня поступления ходатайства об установлении публичного сервитута и прилагаемых к ходатайству документов в целях </w:t>
      </w:r>
      <w:r w:rsidRPr="00135164">
        <w:rPr>
          <w:sz w:val="28"/>
          <w:szCs w:val="28"/>
        </w:rPr>
        <w:t xml:space="preserve">установления публичного сервитута для капитального ремонта участков (частей) инженерных сооружений, предусмотренного </w:t>
      </w:r>
      <w:hyperlink r:id="rId11" w:history="1">
        <w:r w:rsidRPr="00135164">
          <w:rPr>
            <w:rStyle w:val="a8"/>
            <w:color w:val="auto"/>
            <w:sz w:val="28"/>
            <w:szCs w:val="28"/>
            <w:u w:val="none"/>
          </w:rPr>
          <w:t>подпунктом 6 статьи 39.37</w:t>
        </w:r>
      </w:hyperlink>
      <w:r w:rsidRPr="00135164">
        <w:rPr>
          <w:sz w:val="28"/>
          <w:szCs w:val="28"/>
        </w:rPr>
        <w:t xml:space="preserve"> Земельного Кодекса РФ.</w:t>
      </w:r>
    </w:p>
    <w:p w:rsidR="00E503A8" w:rsidRPr="00135164" w:rsidRDefault="00E503A8" w:rsidP="00E50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164">
        <w:rPr>
          <w:sz w:val="28"/>
          <w:szCs w:val="28"/>
        </w:rPr>
        <w:t>1.</w:t>
      </w:r>
      <w:r w:rsidR="002C2A2F">
        <w:rPr>
          <w:sz w:val="28"/>
          <w:szCs w:val="28"/>
        </w:rPr>
        <w:t>2</w:t>
      </w:r>
      <w:r w:rsidRPr="00135164">
        <w:rPr>
          <w:sz w:val="28"/>
          <w:szCs w:val="28"/>
        </w:rPr>
        <w:t>. Пункт 6 подраздела 2.8 Регламента изложить в следующей редакции:</w:t>
      </w:r>
    </w:p>
    <w:p w:rsidR="00E503A8" w:rsidRPr="00135164" w:rsidRDefault="00E503A8" w:rsidP="00E503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164">
        <w:rPr>
          <w:sz w:val="28"/>
          <w:szCs w:val="28"/>
        </w:rPr>
        <w:t>«6) Сведения о границах территории, в отношении которой устанавливается публичный сервитут (далее – границы публичного сервитута),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</w:t>
      </w:r>
      <w:proofErr w:type="gramStart"/>
      <w:r w:rsidRPr="00135164">
        <w:rPr>
          <w:sz w:val="28"/>
          <w:szCs w:val="28"/>
        </w:rPr>
        <w:t>.».</w:t>
      </w:r>
      <w:proofErr w:type="gramEnd"/>
    </w:p>
    <w:p w:rsidR="00E503A8" w:rsidRPr="00135164" w:rsidRDefault="00E503A8" w:rsidP="00E503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35164">
        <w:rPr>
          <w:sz w:val="28"/>
          <w:szCs w:val="28"/>
        </w:rPr>
        <w:t>1.</w:t>
      </w:r>
      <w:r w:rsidR="002C2A2F">
        <w:rPr>
          <w:sz w:val="28"/>
          <w:szCs w:val="28"/>
        </w:rPr>
        <w:t>3</w:t>
      </w:r>
      <w:r w:rsidRPr="00135164">
        <w:rPr>
          <w:sz w:val="28"/>
          <w:szCs w:val="28"/>
        </w:rPr>
        <w:t>. Подраздел 2.8 раздела 2 Регламента дополнить пунктами 12 и 13 следующего содержания:</w:t>
      </w:r>
    </w:p>
    <w:p w:rsidR="00E503A8" w:rsidRPr="00135164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35164">
        <w:rPr>
          <w:sz w:val="28"/>
          <w:szCs w:val="28"/>
        </w:rPr>
        <w:t xml:space="preserve">«12) Договор, предусмотренный </w:t>
      </w:r>
      <w:hyperlink r:id="rId12" w:history="1">
        <w:r w:rsidRPr="00135164">
          <w:rPr>
            <w:rStyle w:val="a8"/>
            <w:color w:val="auto"/>
            <w:sz w:val="28"/>
            <w:szCs w:val="28"/>
            <w:u w:val="none"/>
          </w:rPr>
          <w:t>статьей 19</w:t>
        </w:r>
      </w:hyperlink>
      <w:r w:rsidRPr="00135164">
        <w:rPr>
          <w:sz w:val="28"/>
          <w:szCs w:val="28"/>
        </w:rPr>
        <w:t xml:space="preserve"> Федерального закона          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случае, если подано ходатайство об установлении публичного сервитута в целях, предусмотренных </w:t>
      </w:r>
      <w:hyperlink r:id="rId13" w:history="1">
        <w:r w:rsidRPr="00135164">
          <w:rPr>
            <w:rStyle w:val="a8"/>
            <w:color w:val="auto"/>
            <w:sz w:val="28"/>
            <w:szCs w:val="28"/>
            <w:u w:val="none"/>
          </w:rPr>
          <w:t>частью 4.2 статьи 25</w:t>
        </w:r>
      </w:hyperlink>
      <w:r w:rsidRPr="00135164">
        <w:rPr>
          <w:sz w:val="28"/>
          <w:szCs w:val="28"/>
        </w:rPr>
        <w:t xml:space="preserve"> указанного Федерального закона.</w:t>
      </w:r>
      <w:proofErr w:type="gramEnd"/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5164">
        <w:rPr>
          <w:sz w:val="28"/>
          <w:szCs w:val="28"/>
        </w:rPr>
        <w:t>13) Договор, на основании которого осуществляются реконструкция, капитальный ремонт существующих</w:t>
      </w:r>
      <w:r>
        <w:rPr>
          <w:sz w:val="28"/>
          <w:szCs w:val="28"/>
        </w:rPr>
        <w:t xml:space="preserve"> линейных объектов в связи                       с </w:t>
      </w:r>
      <w:proofErr w:type="gramStart"/>
      <w:r>
        <w:rPr>
          <w:sz w:val="28"/>
          <w:szCs w:val="28"/>
        </w:rPr>
        <w:t>планируемыми</w:t>
      </w:r>
      <w:proofErr w:type="gramEnd"/>
      <w:r>
        <w:rPr>
          <w:sz w:val="28"/>
          <w:szCs w:val="28"/>
        </w:rPr>
        <w:t xml:space="preserve"> строительством, реконструкцией или капитальным ремонтом объектов капитального строительства, в случае, если ходатайство об установлении публичного сервитута подано для указанных целей.»</w:t>
      </w:r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2A2F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C2A2F">
        <w:rPr>
          <w:sz w:val="28"/>
          <w:szCs w:val="28"/>
        </w:rPr>
        <w:t xml:space="preserve">Подраздел </w:t>
      </w:r>
      <w:r>
        <w:rPr>
          <w:sz w:val="28"/>
          <w:szCs w:val="28"/>
        </w:rPr>
        <w:t xml:space="preserve"> 2.11 Регламента дополнить пунктами 4 и 5 следующего содержания:</w:t>
      </w:r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«4) Осуществления действий, в том числе согласований, необходимых для получения муниципальных услуг и связанных с обращением 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         в перечни, указанные в части 1 статьи 9 Федерального закона № 21-ФЗ.</w:t>
      </w:r>
      <w:proofErr w:type="gramEnd"/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5) </w:t>
      </w:r>
      <w:r>
        <w:rPr>
          <w:bCs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</w:t>
      </w:r>
      <w:proofErr w:type="gramStart"/>
      <w:r>
        <w:rPr>
          <w:bCs/>
          <w:sz w:val="28"/>
          <w:szCs w:val="28"/>
        </w:rPr>
        <w:t>документы</w:t>
      </w:r>
      <w:proofErr w:type="gramEnd"/>
      <w:r>
        <w:rPr>
          <w:bCs/>
          <w:sz w:val="28"/>
          <w:szCs w:val="28"/>
        </w:rPr>
        <w:t xml:space="preserve"> либо их </w:t>
      </w:r>
      <w:r>
        <w:rPr>
          <w:bCs/>
          <w:sz w:val="28"/>
          <w:szCs w:val="28"/>
        </w:rPr>
        <w:lastRenderedPageBreak/>
        <w:t>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C2A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 В п</w:t>
      </w:r>
      <w:r w:rsidR="002C2A2F">
        <w:rPr>
          <w:bCs/>
          <w:sz w:val="28"/>
          <w:szCs w:val="28"/>
        </w:rPr>
        <w:t xml:space="preserve">одразделе </w:t>
      </w:r>
      <w:r>
        <w:rPr>
          <w:bCs/>
          <w:sz w:val="28"/>
          <w:szCs w:val="28"/>
        </w:rPr>
        <w:t xml:space="preserve"> 2.14 Регламента:</w:t>
      </w:r>
    </w:p>
    <w:p w:rsidR="00E503A8" w:rsidRDefault="00E503A8" w:rsidP="00E503A8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C2A2F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 П</w:t>
      </w:r>
      <w:r w:rsidR="002C2A2F">
        <w:rPr>
          <w:bCs/>
          <w:sz w:val="28"/>
          <w:szCs w:val="28"/>
        </w:rPr>
        <w:t xml:space="preserve">ункт </w:t>
      </w:r>
      <w:r>
        <w:rPr>
          <w:bCs/>
          <w:sz w:val="28"/>
          <w:szCs w:val="28"/>
        </w:rPr>
        <w:t>2.14.1 изложить в следующей редакции:</w:t>
      </w:r>
    </w:p>
    <w:p w:rsidR="00E503A8" w:rsidRPr="00135164" w:rsidRDefault="00E503A8" w:rsidP="00E503A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35164">
        <w:rPr>
          <w:bCs/>
          <w:sz w:val="28"/>
          <w:szCs w:val="28"/>
        </w:rPr>
        <w:t xml:space="preserve">«2.14.1. </w:t>
      </w:r>
      <w:r w:rsidRPr="00135164">
        <w:rPr>
          <w:sz w:val="28"/>
          <w:szCs w:val="28"/>
        </w:rPr>
        <w:t xml:space="preserve">В ходатайстве об установлении публичного сервитута отсутствуют сведения, предусмотренные </w:t>
      </w:r>
      <w:hyperlink r:id="rId14" w:history="1">
        <w:r w:rsidRPr="00135164">
          <w:rPr>
            <w:rStyle w:val="a8"/>
            <w:color w:val="auto"/>
            <w:sz w:val="28"/>
            <w:szCs w:val="28"/>
            <w:u w:val="none"/>
          </w:rPr>
          <w:t>статьей 39.41</w:t>
        </w:r>
      </w:hyperlink>
      <w:r w:rsidRPr="00135164">
        <w:rPr>
          <w:sz w:val="28"/>
          <w:szCs w:val="28"/>
        </w:rPr>
        <w:t xml:space="preserve"> Земельного кодекса Российской Федерации,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        с </w:t>
      </w:r>
      <w:hyperlink r:id="rId15" w:history="1">
        <w:r w:rsidRPr="00135164">
          <w:rPr>
            <w:rStyle w:val="a8"/>
            <w:color w:val="auto"/>
            <w:sz w:val="28"/>
            <w:szCs w:val="28"/>
            <w:u w:val="none"/>
          </w:rPr>
          <w:t>пунктами 2</w:t>
        </w:r>
      </w:hyperlink>
      <w:r w:rsidRPr="00135164">
        <w:rPr>
          <w:sz w:val="28"/>
          <w:szCs w:val="28"/>
        </w:rPr>
        <w:t xml:space="preserve"> и </w:t>
      </w:r>
      <w:hyperlink r:id="rId16" w:history="1">
        <w:r w:rsidRPr="00135164">
          <w:rPr>
            <w:rStyle w:val="a8"/>
            <w:color w:val="auto"/>
            <w:sz w:val="28"/>
            <w:szCs w:val="28"/>
            <w:u w:val="none"/>
          </w:rPr>
          <w:t>3 статьи 39.41</w:t>
        </w:r>
      </w:hyperlink>
      <w:r w:rsidRPr="00135164">
        <w:rPr>
          <w:sz w:val="28"/>
          <w:szCs w:val="28"/>
        </w:rPr>
        <w:t xml:space="preserve"> Земельного кодекса Российской Федерации;».</w:t>
      </w:r>
    </w:p>
    <w:p w:rsidR="00E503A8" w:rsidRDefault="00E503A8" w:rsidP="00E503A8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35164">
        <w:rPr>
          <w:sz w:val="28"/>
          <w:szCs w:val="28"/>
        </w:rPr>
        <w:t>1.</w:t>
      </w:r>
      <w:r w:rsidR="002C2A2F">
        <w:rPr>
          <w:sz w:val="28"/>
          <w:szCs w:val="28"/>
        </w:rPr>
        <w:t>5</w:t>
      </w:r>
      <w:r w:rsidRPr="00135164">
        <w:rPr>
          <w:sz w:val="28"/>
          <w:szCs w:val="28"/>
        </w:rPr>
        <w:t>.2. П</w:t>
      </w:r>
      <w:r w:rsidR="002C2A2F">
        <w:rPr>
          <w:sz w:val="28"/>
          <w:szCs w:val="28"/>
        </w:rPr>
        <w:t xml:space="preserve">ункт </w:t>
      </w:r>
      <w:r w:rsidRPr="00135164">
        <w:rPr>
          <w:sz w:val="28"/>
          <w:szCs w:val="28"/>
        </w:rPr>
        <w:t xml:space="preserve"> 2.14.</w:t>
      </w:r>
      <w:r>
        <w:rPr>
          <w:sz w:val="28"/>
          <w:szCs w:val="28"/>
        </w:rPr>
        <w:t>4 изложить в следующей редакции:</w:t>
      </w:r>
    </w:p>
    <w:p w:rsidR="00E503A8" w:rsidRDefault="00E503A8" w:rsidP="00E503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«2.14.4. </w:t>
      </w:r>
      <w:proofErr w:type="gramStart"/>
      <w:r>
        <w:rPr>
          <w:color w:val="000000"/>
          <w:sz w:val="28"/>
          <w:szCs w:val="28"/>
        </w:rPr>
        <w:t>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      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>
        <w:rPr>
          <w:color w:val="000000"/>
          <w:sz w:val="28"/>
          <w:szCs w:val="28"/>
        </w:rPr>
        <w:t xml:space="preserve"> строительства), ведения личного подсобного хозяйства, гражданами садоводства или  огородничества для собственных нужд, или одного года в отношении иных земельных участков. Положения настоящего подпункта не применяются          в отношении земельных участков, находящихся в государственной или муниципальной собственности и не предоставленных гражданам или юридическим лицам;».</w:t>
      </w:r>
    </w:p>
    <w:p w:rsidR="00E503A8" w:rsidRDefault="00E503A8" w:rsidP="00E503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2C2A2F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.3. П</w:t>
      </w:r>
      <w:r w:rsidR="002C2A2F">
        <w:rPr>
          <w:color w:val="000000"/>
          <w:sz w:val="28"/>
          <w:szCs w:val="28"/>
        </w:rPr>
        <w:t>ункт</w:t>
      </w:r>
      <w:r>
        <w:rPr>
          <w:color w:val="000000"/>
          <w:sz w:val="28"/>
          <w:szCs w:val="28"/>
        </w:rPr>
        <w:t xml:space="preserve"> 2.14.6 изложить в следующей редакции:</w:t>
      </w:r>
    </w:p>
    <w:p w:rsidR="00E503A8" w:rsidRDefault="00E503A8" w:rsidP="00E503A8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«2.14.6. </w:t>
      </w:r>
      <w:proofErr w:type="gramStart"/>
      <w:r>
        <w:rPr>
          <w:color w:val="000000"/>
          <w:sz w:val="28"/>
          <w:szCs w:val="28"/>
        </w:rPr>
        <w:t>Границы публичного сервитута не соответствуют предусмотренной документацией по планировке территории зоне размещения инженерного сооружения в целях, предусмотренных подпунктами 1, 3 и 4 статьи 39.37 Земельного кодекса Российской Федерации, за исключением случая установления публичного сервитута        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сооружений;».</w:t>
      </w:r>
      <w:proofErr w:type="gramEnd"/>
    </w:p>
    <w:p w:rsidR="00E503A8" w:rsidRDefault="00E503A8" w:rsidP="00E503A8">
      <w:pPr>
        <w:ind w:left="-15" w:right="47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  <w:r w:rsidR="002C2A2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>
        <w:rPr>
          <w:sz w:val="28"/>
        </w:rPr>
        <w:t>П</w:t>
      </w:r>
      <w:r w:rsidR="00457276">
        <w:rPr>
          <w:sz w:val="28"/>
        </w:rPr>
        <w:t>одраздет</w:t>
      </w:r>
      <w:r>
        <w:rPr>
          <w:sz w:val="28"/>
        </w:rPr>
        <w:t xml:space="preserve"> 3.1 Раздела </w:t>
      </w:r>
      <w:r>
        <w:rPr>
          <w:sz w:val="28"/>
          <w:lang w:val="en-US"/>
        </w:rPr>
        <w:t>III</w:t>
      </w:r>
      <w:r w:rsidRPr="00E503A8">
        <w:rPr>
          <w:sz w:val="28"/>
        </w:rPr>
        <w:t xml:space="preserve"> </w:t>
      </w:r>
      <w:r>
        <w:rPr>
          <w:sz w:val="28"/>
        </w:rPr>
        <w:t>Регламента дополнить абзацем следующего содержания:</w:t>
      </w:r>
    </w:p>
    <w:p w:rsidR="00E503A8" w:rsidRDefault="00E503A8" w:rsidP="00E503A8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«Муниципальная услуга в упреждающем (</w:t>
      </w:r>
      <w:proofErr w:type="spellStart"/>
      <w:r>
        <w:rPr>
          <w:sz w:val="28"/>
        </w:rPr>
        <w:t>проактивном</w:t>
      </w:r>
      <w:proofErr w:type="spellEnd"/>
      <w:r>
        <w:rPr>
          <w:sz w:val="28"/>
        </w:rPr>
        <w:t>) режиме не предоставляется</w:t>
      </w:r>
      <w:proofErr w:type="gramStart"/>
      <w:r>
        <w:rPr>
          <w:sz w:val="28"/>
        </w:rPr>
        <w:t>.».</w:t>
      </w:r>
      <w:proofErr w:type="gramEnd"/>
    </w:p>
    <w:p w:rsidR="00E503A8" w:rsidRDefault="00E503A8" w:rsidP="00E503A8">
      <w:pPr>
        <w:tabs>
          <w:tab w:val="left" w:pos="4536"/>
        </w:tabs>
        <w:jc w:val="both"/>
        <w:rPr>
          <w:sz w:val="28"/>
        </w:rPr>
      </w:pPr>
      <w:r>
        <w:rPr>
          <w:sz w:val="28"/>
        </w:rPr>
        <w:t xml:space="preserve">           2. Настоящее постановление вступает в силу со дня его официального опубликования.</w:t>
      </w:r>
    </w:p>
    <w:p w:rsidR="00E503A8" w:rsidRDefault="00E503A8" w:rsidP="00E503A8">
      <w:pPr>
        <w:tabs>
          <w:tab w:val="left" w:pos="4536"/>
        </w:tabs>
        <w:jc w:val="both"/>
        <w:rPr>
          <w:sz w:val="28"/>
        </w:rPr>
      </w:pPr>
    </w:p>
    <w:p w:rsidR="00E503A8" w:rsidRDefault="00E503A8" w:rsidP="00E503A8">
      <w:pPr>
        <w:spacing w:after="480"/>
        <w:ind w:left="1412" w:right="-6" w:hanging="1412"/>
        <w:jc w:val="both"/>
        <w:rPr>
          <w:sz w:val="28"/>
          <w:szCs w:val="28"/>
        </w:rPr>
      </w:pPr>
    </w:p>
    <w:p w:rsidR="00E503A8" w:rsidRDefault="00E503A8" w:rsidP="00E503A8">
      <w:pPr>
        <w:ind w:left="1412" w:right="-6" w:hanging="14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Глава Подрезчихинского</w:t>
      </w:r>
    </w:p>
    <w:p w:rsidR="00E503A8" w:rsidRDefault="00E503A8" w:rsidP="00E503A8">
      <w:pPr>
        <w:ind w:left="1412" w:right="-6" w:hanging="1412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А.А.Шулаков</w:t>
      </w:r>
    </w:p>
    <w:p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3A8"/>
    <w:rsid w:val="00135164"/>
    <w:rsid w:val="002C0336"/>
    <w:rsid w:val="002C2A2F"/>
    <w:rsid w:val="002F3189"/>
    <w:rsid w:val="00457276"/>
    <w:rsid w:val="00615BE9"/>
    <w:rsid w:val="00BE230A"/>
    <w:rsid w:val="00C60617"/>
    <w:rsid w:val="00C638DF"/>
    <w:rsid w:val="00E503A8"/>
    <w:rsid w:val="00F00708"/>
    <w:rsid w:val="00F77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3A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styleId="a4">
    <w:name w:val="Title"/>
    <w:basedOn w:val="a"/>
    <w:link w:val="a5"/>
    <w:qFormat/>
    <w:rsid w:val="00E503A8"/>
    <w:pPr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rsid w:val="00E503A8"/>
    <w:rPr>
      <w:rFonts w:ascii="Times New Roman" w:hAnsi="Times New Roman"/>
      <w:b/>
      <w:sz w:val="28"/>
    </w:rPr>
  </w:style>
  <w:style w:type="paragraph" w:styleId="a6">
    <w:name w:val="Subtitle"/>
    <w:basedOn w:val="a"/>
    <w:link w:val="a7"/>
    <w:qFormat/>
    <w:rsid w:val="00E503A8"/>
    <w:pPr>
      <w:spacing w:line="432" w:lineRule="auto"/>
      <w:jc w:val="center"/>
    </w:pPr>
    <w:rPr>
      <w:sz w:val="32"/>
    </w:rPr>
  </w:style>
  <w:style w:type="character" w:customStyle="1" w:styleId="a7">
    <w:name w:val="Подзаголовок Знак"/>
    <w:basedOn w:val="a0"/>
    <w:link w:val="a6"/>
    <w:rsid w:val="00E503A8"/>
    <w:rPr>
      <w:rFonts w:ascii="Times New Roman" w:hAnsi="Times New Roman"/>
      <w:sz w:val="32"/>
    </w:rPr>
  </w:style>
  <w:style w:type="character" w:styleId="a8">
    <w:name w:val="Hyperlink"/>
    <w:basedOn w:val="a0"/>
    <w:uiPriority w:val="99"/>
    <w:semiHidden/>
    <w:unhideWhenUsed/>
    <w:rsid w:val="00E50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5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88B9693511F8202D4E33BB1516847A2AD26E6F70175873E834B24B8E214AC2226A790493168A2C6BFEA84C814F50329C401498358ET2D4L" TargetMode="External"/><Relationship Id="rId13" Type="http://schemas.openxmlformats.org/officeDocument/2006/relationships/hyperlink" Target="consultantplus://offline/ref=AA1941270846102AEAA0C3A027FB582B8057B0FE310932463B8401A9B8313B5FF7781A1CF9800998C6558A748FF38BF470D5F39B2A9B06D86Bb4N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088B9693511F8202D4E33BB1516847A2AD26E6F70175873E834B24B8E214AC2226A79049315832C6BFEA84C814F50329C401498358ET2D4L" TargetMode="External"/><Relationship Id="rId12" Type="http://schemas.openxmlformats.org/officeDocument/2006/relationships/hyperlink" Target="consultantplus://offline/ref=AA1941270846102AEAA0C3A027FB582B8057B0FE310932463B8401A9B8313B5FF7781A1CF9800999C0558A748FF38BF470D5F39B2A9B06D86Bb4N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75818D27224376F2E1A617A9CF64614881E53F15F09B6F934F6ABAA8171BD939E343ED0DE8280FC8FB9D231B57FB341490FA756B5DM7h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088B9693511F8202D4E33BB1516847A2AD26E6F70175873E834B24B8E214AC2226A790493158D2C6BFEA84C814F50329C401498358ET2D4L" TargetMode="External"/><Relationship Id="rId11" Type="http://schemas.openxmlformats.org/officeDocument/2006/relationships/hyperlink" Target="consultantplus://offline/ref=6088B9693511F8202D4E33BB1516847A2AD26E6F70175873E834B24B8E214AC2226A79049715882C6BFEA84C814F50329C401498358ET2D4L" TargetMode="External"/><Relationship Id="rId5" Type="http://schemas.openxmlformats.org/officeDocument/2006/relationships/hyperlink" Target="consultantplus://offline/ref=6088B9693511F8202D4E33BB1516847A2AD26E6F70175873E834B24B8E214AC2226A790497158B2C6BFEA84C814F50329C401498358ET2D4L" TargetMode="External"/><Relationship Id="rId15" Type="http://schemas.openxmlformats.org/officeDocument/2006/relationships/hyperlink" Target="consultantplus://offline/ref=0675818D27224376F2E1A617A9CF64614881E53F15F09B6F934F6ABAA8171BD939E343ED0DEB2F0FC8FB9D231B57FB341490FA756B5DM7h3E" TargetMode="External"/><Relationship Id="rId10" Type="http://schemas.openxmlformats.org/officeDocument/2006/relationships/hyperlink" Target="consultantplus://offline/ref=6088B9693511F8202D4E33BB1516847A2AD26E6F70175873E834B24B8E214AC2226A7904931C8F2C6BFEA84C814F50329C401498358ET2D4L" TargetMode="External"/><Relationship Id="rId4" Type="http://schemas.openxmlformats.org/officeDocument/2006/relationships/hyperlink" Target="consultantplus://offline/ref=6088B9693511F8202D4E33BB1516847A2AD26E6F70175873E834B24B8E214AC2226A79049315822C6BFEA84C814F50329C401498358ET2D4L" TargetMode="External"/><Relationship Id="rId9" Type="http://schemas.openxmlformats.org/officeDocument/2006/relationships/hyperlink" Target="consultantplus://offline/ref=6088B9693511F8202D4E33BB1516847A2AD26E6F70175873E834B24B8E214AC2226A79049715882C6BFEA84C814F50329C401498358ET2D4L" TargetMode="External"/><Relationship Id="rId14" Type="http://schemas.openxmlformats.org/officeDocument/2006/relationships/hyperlink" Target="consultantplus://offline/ref=0675818D27224376F2E1A617A9CF64614881E53F15F09B6F934F6ABAA8171BD939E343ED0DEA2E0FC8FB9D231B57FB341490FA756B5DM7h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6</cp:revision>
  <dcterms:created xsi:type="dcterms:W3CDTF">2023-01-24T05:56:00Z</dcterms:created>
  <dcterms:modified xsi:type="dcterms:W3CDTF">2023-02-06T08:19:00Z</dcterms:modified>
</cp:coreProperties>
</file>