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F" w:rsidRDefault="006970CA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ПОДРЕЗЧИХИНСКАЯ </w:t>
      </w:r>
      <w:r w:rsidR="001E3615">
        <w:rPr>
          <w:b/>
          <w:sz w:val="28"/>
        </w:rPr>
        <w:t xml:space="preserve"> </w:t>
      </w:r>
      <w:r w:rsidR="005B218F">
        <w:rPr>
          <w:b/>
          <w:sz w:val="28"/>
        </w:rPr>
        <w:t>СЕЛЬСКАЯ ДУМА</w:t>
      </w:r>
      <w:r w:rsidR="001E3615">
        <w:rPr>
          <w:b/>
          <w:sz w:val="28"/>
        </w:rPr>
        <w:t xml:space="preserve"> </w:t>
      </w:r>
    </w:p>
    <w:p w:rsidR="006970CA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</w:p>
    <w:p w:rsidR="005B218F" w:rsidRPr="0055396C" w:rsidRDefault="005B218F" w:rsidP="005B218F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       </w:t>
      </w:r>
      <w:r w:rsidRPr="0055396C">
        <w:rPr>
          <w:b/>
          <w:sz w:val="32"/>
          <w:szCs w:val="32"/>
        </w:rPr>
        <w:t>РЕШЕНИЕ</w:t>
      </w:r>
    </w:p>
    <w:p w:rsidR="005B218F" w:rsidRDefault="002B0B28" w:rsidP="005B218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20</w:t>
      </w:r>
      <w:r w:rsidR="005B218F">
        <w:rPr>
          <w:sz w:val="28"/>
        </w:rPr>
        <w:t>.0</w:t>
      </w:r>
      <w:r>
        <w:rPr>
          <w:sz w:val="28"/>
        </w:rPr>
        <w:t>2</w:t>
      </w:r>
      <w:r w:rsidR="005B218F">
        <w:rPr>
          <w:sz w:val="28"/>
        </w:rPr>
        <w:t>.2023                                                                                                 №</w:t>
      </w:r>
      <w:r w:rsidR="0055396C">
        <w:rPr>
          <w:sz w:val="28"/>
        </w:rPr>
        <w:t xml:space="preserve"> </w:t>
      </w:r>
      <w:r>
        <w:rPr>
          <w:sz w:val="28"/>
        </w:rPr>
        <w:t>22</w:t>
      </w:r>
    </w:p>
    <w:p w:rsidR="005B218F" w:rsidRDefault="005B218F" w:rsidP="0055396C">
      <w:pPr>
        <w:tabs>
          <w:tab w:val="left" w:pos="0"/>
        </w:tabs>
        <w:jc w:val="both"/>
        <w:rPr>
          <w:sz w:val="28"/>
        </w:rPr>
      </w:pPr>
    </w:p>
    <w:p w:rsidR="0055396C" w:rsidRPr="0055396C" w:rsidRDefault="001E3615" w:rsidP="0055396C">
      <w:pPr>
        <w:tabs>
          <w:tab w:val="left" w:pos="2025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6970CA">
        <w:rPr>
          <w:sz w:val="28"/>
          <w:szCs w:val="28"/>
        </w:rPr>
        <w:t>п.Подрезчиха</w:t>
      </w:r>
      <w:r w:rsidRPr="0055396C">
        <w:rPr>
          <w:sz w:val="28"/>
          <w:szCs w:val="28"/>
        </w:rPr>
        <w:t xml:space="preserve"> </w:t>
      </w:r>
    </w:p>
    <w:p w:rsidR="005B218F" w:rsidRPr="001E3615" w:rsidRDefault="001E3615" w:rsidP="0055396C">
      <w:pPr>
        <w:tabs>
          <w:tab w:val="left" w:pos="2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F52CC5" w:rsidRDefault="00F52CC5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По</w:t>
      </w:r>
      <w:r w:rsidR="006970CA">
        <w:rPr>
          <w:rFonts w:eastAsia="Calibri"/>
          <w:b/>
          <w:sz w:val="28"/>
          <w:szCs w:val="28"/>
        </w:rPr>
        <w:t>дрезчихинское</w:t>
      </w:r>
      <w:r>
        <w:rPr>
          <w:rFonts w:eastAsia="Calibri"/>
          <w:b/>
          <w:sz w:val="28"/>
          <w:szCs w:val="28"/>
        </w:rPr>
        <w:t xml:space="preserve"> сельское поселение Белохолуницкого района Кировской области</w:t>
      </w:r>
    </w:p>
    <w:p w:rsidR="0055396C" w:rsidRDefault="0055396C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7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            № 131-ФЗ «Об общих принципах организации местного самоуправления         в Российской Федерации», </w:t>
      </w:r>
      <w:hyperlink r:id="rId8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Pr="00B21B67">
        <w:rPr>
          <w:rFonts w:eastAsia="Calibri"/>
          <w:sz w:val="28"/>
          <w:szCs w:val="28"/>
        </w:rPr>
        <w:t xml:space="preserve"> </w:t>
      </w:r>
      <w:r w:rsidR="006970CA">
        <w:rPr>
          <w:rFonts w:eastAsia="Calibri"/>
          <w:sz w:val="28"/>
          <w:szCs w:val="28"/>
        </w:rPr>
        <w:t>Подрезчихинского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 w:rsidR="0057344C">
        <w:rPr>
          <w:rFonts w:eastAsia="Calibri"/>
          <w:sz w:val="28"/>
          <w:szCs w:val="28"/>
        </w:rPr>
        <w:t>По</w:t>
      </w:r>
      <w:r w:rsidR="006970CA">
        <w:rPr>
          <w:rFonts w:eastAsia="Calibri"/>
          <w:sz w:val="28"/>
          <w:szCs w:val="28"/>
        </w:rPr>
        <w:t>дрезчихинская</w:t>
      </w:r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>.</w:t>
      </w:r>
      <w:r w:rsidR="0055396C">
        <w:rPr>
          <w:rFonts w:eastAsia="Calibri"/>
          <w:sz w:val="28"/>
          <w:szCs w:val="28"/>
        </w:rPr>
        <w:t xml:space="preserve"> </w:t>
      </w:r>
      <w:r w:rsidR="00F52CC5">
        <w:rPr>
          <w:rFonts w:eastAsia="Calibri"/>
          <w:sz w:val="28"/>
          <w:szCs w:val="28"/>
        </w:rPr>
        <w:t>Утвердить Положение о публичных слушаниях в муниципальном образовании По</w:t>
      </w:r>
      <w:r w:rsidR="006970CA">
        <w:rPr>
          <w:rFonts w:eastAsia="Calibri"/>
          <w:sz w:val="28"/>
          <w:szCs w:val="28"/>
        </w:rPr>
        <w:t>дрезчихинское</w:t>
      </w:r>
      <w:r w:rsidR="00F52CC5">
        <w:rPr>
          <w:rFonts w:eastAsia="Calibri"/>
          <w:sz w:val="28"/>
          <w:szCs w:val="28"/>
        </w:rPr>
        <w:t xml:space="preserve"> сельское поселение </w:t>
      </w:r>
      <w:r w:rsidR="0055396C">
        <w:rPr>
          <w:rFonts w:eastAsia="Calibri"/>
          <w:sz w:val="28"/>
          <w:szCs w:val="28"/>
        </w:rPr>
        <w:t xml:space="preserve">Белохолуницкого района Кировской области </w:t>
      </w:r>
      <w:r w:rsidR="00F36971">
        <w:rPr>
          <w:rFonts w:eastAsia="Calibri"/>
          <w:sz w:val="28"/>
          <w:szCs w:val="28"/>
        </w:rPr>
        <w:t>согласно приложению</w:t>
      </w:r>
      <w:r w:rsidR="002F6815">
        <w:rPr>
          <w:rFonts w:eastAsia="Calibri"/>
          <w:sz w:val="28"/>
          <w:szCs w:val="28"/>
        </w:rPr>
        <w:t xml:space="preserve"> </w:t>
      </w:r>
      <w:r w:rsidR="00F36971">
        <w:rPr>
          <w:rFonts w:eastAsia="Calibri"/>
          <w:sz w:val="28"/>
          <w:szCs w:val="28"/>
        </w:rPr>
        <w:t>.</w:t>
      </w:r>
    </w:p>
    <w:p w:rsidR="0055396C" w:rsidRDefault="00F52CC5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силу</w:t>
      </w:r>
      <w:r w:rsidR="0055396C">
        <w:rPr>
          <w:rFonts w:eastAsia="Calibri"/>
          <w:sz w:val="28"/>
          <w:szCs w:val="28"/>
        </w:rPr>
        <w:t xml:space="preserve"> решения По</w:t>
      </w:r>
      <w:r w:rsidR="006970CA">
        <w:rPr>
          <w:rFonts w:eastAsia="Calibri"/>
          <w:sz w:val="28"/>
          <w:szCs w:val="28"/>
        </w:rPr>
        <w:t xml:space="preserve">дрезчихинской </w:t>
      </w:r>
      <w:r w:rsidR="0055396C">
        <w:rPr>
          <w:rFonts w:eastAsia="Calibri"/>
          <w:sz w:val="28"/>
          <w:szCs w:val="28"/>
        </w:rPr>
        <w:t>сельской Думы:</w:t>
      </w:r>
    </w:p>
    <w:p w:rsidR="0055396C" w:rsidRDefault="0055396C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F52CC5">
        <w:rPr>
          <w:rFonts w:eastAsia="Calibri"/>
          <w:sz w:val="28"/>
          <w:szCs w:val="28"/>
        </w:rPr>
        <w:t xml:space="preserve"> </w:t>
      </w:r>
      <w:r w:rsidR="00BF15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09.11.2005 № 2 «Об утверждении Положения о публичных слушаниях в поселении»;</w:t>
      </w:r>
    </w:p>
    <w:p w:rsidR="0055396C" w:rsidRPr="008314B8" w:rsidRDefault="0055396C" w:rsidP="00BD022F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8314B8">
        <w:rPr>
          <w:rFonts w:eastAsia="Calibri"/>
          <w:sz w:val="28"/>
          <w:szCs w:val="28"/>
        </w:rPr>
        <w:t xml:space="preserve">2.2. </w:t>
      </w:r>
      <w:r w:rsidR="00BF1583" w:rsidRPr="008314B8">
        <w:rPr>
          <w:rFonts w:eastAsia="Calibri"/>
          <w:sz w:val="28"/>
          <w:szCs w:val="28"/>
        </w:rPr>
        <w:t xml:space="preserve">от </w:t>
      </w:r>
      <w:r w:rsidR="008314B8" w:rsidRPr="008314B8">
        <w:rPr>
          <w:rFonts w:eastAsia="Calibri"/>
          <w:sz w:val="28"/>
          <w:szCs w:val="28"/>
        </w:rPr>
        <w:t>25</w:t>
      </w:r>
      <w:r w:rsidR="0057344C" w:rsidRPr="008314B8">
        <w:rPr>
          <w:rFonts w:eastAsia="Calibri"/>
          <w:sz w:val="28"/>
          <w:szCs w:val="28"/>
        </w:rPr>
        <w:t>.0</w:t>
      </w:r>
      <w:r w:rsidR="008314B8" w:rsidRPr="008314B8">
        <w:rPr>
          <w:rFonts w:eastAsia="Calibri"/>
          <w:sz w:val="28"/>
          <w:szCs w:val="28"/>
        </w:rPr>
        <w:t>6</w:t>
      </w:r>
      <w:r w:rsidR="0057344C" w:rsidRPr="008314B8">
        <w:rPr>
          <w:rFonts w:eastAsia="Calibri"/>
          <w:sz w:val="28"/>
          <w:szCs w:val="28"/>
        </w:rPr>
        <w:t>.2007 № 6</w:t>
      </w:r>
      <w:r w:rsidR="008314B8" w:rsidRPr="008314B8">
        <w:rPr>
          <w:rFonts w:eastAsia="Calibri"/>
          <w:sz w:val="28"/>
          <w:szCs w:val="28"/>
        </w:rPr>
        <w:t>4</w:t>
      </w:r>
      <w:r w:rsidRPr="008314B8">
        <w:rPr>
          <w:rFonts w:eastAsia="Calibri"/>
          <w:sz w:val="28"/>
          <w:szCs w:val="28"/>
        </w:rPr>
        <w:t xml:space="preserve"> «О внесении изменений в решение По</w:t>
      </w:r>
      <w:r w:rsidR="00BD022F">
        <w:rPr>
          <w:rFonts w:eastAsia="Calibri"/>
          <w:sz w:val="28"/>
          <w:szCs w:val="28"/>
        </w:rPr>
        <w:t>дрезчихинской</w:t>
      </w:r>
      <w:r w:rsidRPr="008314B8">
        <w:rPr>
          <w:rFonts w:eastAsia="Calibri"/>
          <w:sz w:val="28"/>
          <w:szCs w:val="28"/>
        </w:rPr>
        <w:t xml:space="preserve"> сельской Думы от 09.11.2005 № 2 «Об утверждении Положения о публичных слушаниях в поселении»;</w:t>
      </w:r>
    </w:p>
    <w:p w:rsidR="0055396C" w:rsidRPr="00285DDF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85DDF">
        <w:rPr>
          <w:rFonts w:eastAsia="Calibri"/>
          <w:sz w:val="28"/>
          <w:szCs w:val="28"/>
        </w:rPr>
        <w:t xml:space="preserve">2.3. </w:t>
      </w:r>
      <w:r w:rsidR="0057344C" w:rsidRPr="00285DDF">
        <w:rPr>
          <w:rFonts w:eastAsia="Calibri"/>
          <w:sz w:val="28"/>
          <w:szCs w:val="28"/>
        </w:rPr>
        <w:t xml:space="preserve">от </w:t>
      </w:r>
      <w:r w:rsidR="00285DDF" w:rsidRPr="00285DDF">
        <w:rPr>
          <w:rFonts w:eastAsia="Calibri"/>
          <w:sz w:val="28"/>
          <w:szCs w:val="28"/>
        </w:rPr>
        <w:t>1</w:t>
      </w:r>
      <w:r w:rsidR="0057344C" w:rsidRPr="00285DDF">
        <w:rPr>
          <w:rFonts w:eastAsia="Calibri"/>
          <w:sz w:val="28"/>
          <w:szCs w:val="28"/>
        </w:rPr>
        <w:t>8.11.2014 № 9</w:t>
      </w:r>
      <w:r w:rsidR="00285DDF" w:rsidRPr="00285DDF">
        <w:rPr>
          <w:rFonts w:eastAsia="Calibri"/>
          <w:sz w:val="28"/>
          <w:szCs w:val="28"/>
        </w:rPr>
        <w:t>8</w:t>
      </w:r>
      <w:r w:rsidRPr="00285DDF">
        <w:rPr>
          <w:rFonts w:eastAsia="Calibri"/>
          <w:sz w:val="28"/>
          <w:szCs w:val="28"/>
        </w:rPr>
        <w:t xml:space="preserve"> «О внесении изменений в решение По</w:t>
      </w:r>
      <w:r w:rsidR="00285DDF" w:rsidRPr="00285DDF">
        <w:rPr>
          <w:rFonts w:eastAsia="Calibri"/>
          <w:sz w:val="28"/>
          <w:szCs w:val="28"/>
        </w:rPr>
        <w:t xml:space="preserve">дрезчихинской </w:t>
      </w:r>
      <w:r w:rsidRPr="00285DDF">
        <w:rPr>
          <w:rFonts w:eastAsia="Calibri"/>
          <w:sz w:val="28"/>
          <w:szCs w:val="28"/>
        </w:rPr>
        <w:t xml:space="preserve"> сельской Думы от 09.11.2005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57344C">
        <w:rPr>
          <w:rFonts w:eastAsia="Calibri"/>
          <w:sz w:val="28"/>
          <w:szCs w:val="28"/>
        </w:rPr>
        <w:t xml:space="preserve">от </w:t>
      </w:r>
      <w:r w:rsidR="00285DDF">
        <w:rPr>
          <w:rFonts w:eastAsia="Calibri"/>
          <w:sz w:val="28"/>
          <w:szCs w:val="28"/>
        </w:rPr>
        <w:t>26</w:t>
      </w:r>
      <w:r w:rsidR="0057344C">
        <w:rPr>
          <w:rFonts w:eastAsia="Calibri"/>
          <w:sz w:val="28"/>
          <w:szCs w:val="28"/>
        </w:rPr>
        <w:t xml:space="preserve">.01.2018 № 25 </w:t>
      </w:r>
      <w:r>
        <w:rPr>
          <w:rFonts w:eastAsia="Calibri"/>
          <w:sz w:val="28"/>
          <w:szCs w:val="28"/>
        </w:rPr>
        <w:t>«О внесении изменений в решение По</w:t>
      </w:r>
      <w:r w:rsidR="00285DDF">
        <w:rPr>
          <w:rFonts w:eastAsia="Calibri"/>
          <w:sz w:val="28"/>
          <w:szCs w:val="28"/>
        </w:rPr>
        <w:t xml:space="preserve">дрезчихинской </w:t>
      </w:r>
      <w:r>
        <w:rPr>
          <w:rFonts w:eastAsia="Calibri"/>
          <w:sz w:val="28"/>
          <w:szCs w:val="28"/>
        </w:rPr>
        <w:t>сельской Думы от 09.11.2005 № 2».</w:t>
      </w:r>
    </w:p>
    <w:p w:rsidR="00433E5A" w:rsidRDefault="00A46551" w:rsidP="00433E5A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>Председатель П</w:t>
      </w:r>
      <w:r w:rsidR="00285DDF">
        <w:rPr>
          <w:sz w:val="28"/>
          <w:szCs w:val="28"/>
        </w:rPr>
        <w:t xml:space="preserve">одрезчихинской 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сельской Думы                                                                 </w:t>
      </w:r>
      <w:r w:rsidR="00285DDF">
        <w:rPr>
          <w:sz w:val="28"/>
          <w:szCs w:val="28"/>
        </w:rPr>
        <w:t xml:space="preserve">        </w:t>
      </w:r>
      <w:r w:rsidRPr="00C81831">
        <w:rPr>
          <w:sz w:val="28"/>
          <w:szCs w:val="28"/>
        </w:rPr>
        <w:t xml:space="preserve">      </w:t>
      </w:r>
      <w:r w:rsidR="008314B8">
        <w:rPr>
          <w:sz w:val="28"/>
          <w:szCs w:val="28"/>
        </w:rPr>
        <w:t xml:space="preserve"> </w:t>
      </w:r>
      <w:r w:rsidR="00285DDF">
        <w:rPr>
          <w:sz w:val="28"/>
          <w:szCs w:val="28"/>
        </w:rPr>
        <w:t>И.В.Багина</w:t>
      </w:r>
    </w:p>
    <w:p w:rsidR="00D56976" w:rsidRDefault="00D56976" w:rsidP="00D56976">
      <w:pPr>
        <w:jc w:val="both"/>
        <w:rPr>
          <w:rFonts w:eastAsia="Calibri"/>
          <w:sz w:val="28"/>
          <w:szCs w:val="28"/>
        </w:rPr>
      </w:pP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970CA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                                                                 </w:t>
      </w:r>
      <w:r w:rsidR="00285DDF">
        <w:rPr>
          <w:sz w:val="28"/>
          <w:szCs w:val="28"/>
        </w:rPr>
        <w:t>А.А.Шулаков</w:t>
      </w: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</w:t>
      </w:r>
      <w:r w:rsidRPr="00AE374E">
        <w:rPr>
          <w:sz w:val="28"/>
          <w:szCs w:val="28"/>
        </w:rPr>
        <w:t xml:space="preserve">поселения    </w:t>
      </w: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8314B8" w:rsidRPr="005D51A0" w:rsidRDefault="008314B8" w:rsidP="008314B8">
      <w:pPr>
        <w:pStyle w:val="a3"/>
        <w:ind w:left="134" w:right="104"/>
        <w:jc w:val="both"/>
        <w:sectPr w:rsidR="008314B8" w:rsidRPr="005D51A0">
          <w:headerReference w:type="default" r:id="rId9"/>
          <w:pgSz w:w="11910" w:h="16840"/>
          <w:pgMar w:top="1020" w:right="740" w:bottom="280" w:left="1680" w:header="722" w:footer="0" w:gutter="0"/>
          <w:cols w:space="720"/>
        </w:sectPr>
      </w:pPr>
      <w:r w:rsidRPr="005D51A0">
        <w:lastRenderedPageBreak/>
        <w:t>Подлежит опубликованию в Информационном бюллетене органов 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 </w:t>
      </w:r>
      <w:r w:rsidRPr="005D51A0">
        <w:t>района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и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официальном</w:t>
      </w:r>
      <w:r w:rsidRPr="005D51A0">
        <w:rPr>
          <w:spacing w:val="1"/>
        </w:rPr>
        <w:t xml:space="preserve"> </w:t>
      </w:r>
      <w:r w:rsidRPr="005D51A0">
        <w:t>сайте</w:t>
      </w:r>
      <w:r w:rsidRPr="005D51A0">
        <w:rPr>
          <w:spacing w:val="1"/>
        </w:rPr>
        <w:t xml:space="preserve"> </w:t>
      </w:r>
      <w:r w:rsidRPr="005D51A0">
        <w:t>органов</w:t>
      </w:r>
      <w:r w:rsidRPr="005D51A0">
        <w:rPr>
          <w:spacing w:val="1"/>
        </w:rPr>
        <w:t xml:space="preserve"> </w:t>
      </w:r>
      <w:r w:rsidRPr="005D51A0">
        <w:t>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образования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район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в</w:t>
      </w:r>
      <w:r w:rsidRPr="005D51A0">
        <w:rPr>
          <w:spacing w:val="1"/>
        </w:rPr>
        <w:t xml:space="preserve"> </w:t>
      </w:r>
      <w:r w:rsidRPr="005D51A0">
        <w:t>сети</w:t>
      </w:r>
      <w:r w:rsidRPr="005D51A0">
        <w:rPr>
          <w:spacing w:val="1"/>
        </w:rPr>
        <w:t xml:space="preserve"> </w:t>
      </w:r>
      <w:r w:rsidRPr="005D51A0">
        <w:t>"Интернет"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едином</w:t>
      </w:r>
      <w:r w:rsidRPr="005D51A0">
        <w:rPr>
          <w:spacing w:val="1"/>
        </w:rPr>
        <w:t xml:space="preserve"> </w:t>
      </w:r>
      <w:r w:rsidRPr="005D51A0">
        <w:t>Интернет</w:t>
      </w:r>
      <w:r w:rsidRPr="005D51A0">
        <w:rPr>
          <w:spacing w:val="1"/>
        </w:rPr>
        <w:t xml:space="preserve"> </w:t>
      </w:r>
      <w:r w:rsidRPr="005D51A0">
        <w:t>-</w:t>
      </w:r>
      <w:r w:rsidRPr="005D51A0">
        <w:rPr>
          <w:spacing w:val="1"/>
        </w:rPr>
        <w:t xml:space="preserve"> </w:t>
      </w:r>
      <w:r w:rsidRPr="005D51A0">
        <w:t>портале</w:t>
      </w:r>
      <w:r w:rsidRPr="005D51A0">
        <w:rPr>
          <w:spacing w:val="1"/>
        </w:rPr>
        <w:t xml:space="preserve"> </w:t>
      </w:r>
      <w:hyperlink r:id="rId10" w:history="1">
        <w:r w:rsidRPr="001268A7">
          <w:rPr>
            <w:rStyle w:val="a5"/>
            <w:rFonts w:ascii="Montserrat" w:hAnsi="Montserrat"/>
            <w:bCs/>
            <w:shd w:val="clear" w:color="auto" w:fill="FFFFFF"/>
          </w:rPr>
          <w:t>https://podrezchixinskoe-r43.gosweb.gosuslugi.ru</w:t>
        </w:r>
      </w:hyperlink>
    </w:p>
    <w:p w:rsidR="00847DA8" w:rsidRPr="00847DA8" w:rsidRDefault="00847DA8" w:rsidP="00847DA8">
      <w:pPr>
        <w:rPr>
          <w:sz w:val="28"/>
          <w:szCs w:val="28"/>
        </w:rPr>
      </w:pPr>
    </w:p>
    <w:p w:rsidR="00847DA8" w:rsidRP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Приложение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решению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</w:t>
      </w:r>
      <w:r w:rsidR="008314B8">
        <w:rPr>
          <w:rFonts w:eastAsiaTheme="minorHAnsi"/>
          <w:bCs/>
          <w:sz w:val="28"/>
          <w:szCs w:val="28"/>
          <w:lang w:eastAsia="en-US"/>
        </w:rPr>
        <w:t xml:space="preserve">дрезчихинской </w:t>
      </w:r>
      <w:r>
        <w:rPr>
          <w:rFonts w:eastAsiaTheme="minorHAnsi"/>
          <w:bCs/>
          <w:sz w:val="28"/>
          <w:szCs w:val="28"/>
          <w:lang w:eastAsia="en-US"/>
        </w:rPr>
        <w:t>сельской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Думы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2B0B28">
        <w:rPr>
          <w:rFonts w:eastAsiaTheme="minorHAnsi"/>
          <w:bCs/>
          <w:sz w:val="28"/>
          <w:szCs w:val="28"/>
          <w:lang w:eastAsia="en-US"/>
        </w:rPr>
        <w:t>20</w:t>
      </w:r>
      <w:r>
        <w:rPr>
          <w:rFonts w:eastAsiaTheme="minorHAnsi"/>
          <w:bCs/>
          <w:sz w:val="28"/>
          <w:szCs w:val="28"/>
          <w:lang w:eastAsia="en-US"/>
        </w:rPr>
        <w:t xml:space="preserve">.02.2023 № </w:t>
      </w:r>
      <w:bookmarkStart w:id="0" w:name="_GoBack"/>
      <w:bookmarkEnd w:id="0"/>
      <w:r w:rsidR="002B0B28">
        <w:rPr>
          <w:rFonts w:eastAsiaTheme="minorHAnsi"/>
          <w:bCs/>
          <w:sz w:val="28"/>
          <w:szCs w:val="28"/>
          <w:lang w:eastAsia="en-US"/>
        </w:rPr>
        <w:t>22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>в муниципальном образовании По</w:t>
      </w:r>
      <w:r w:rsidR="008314B8">
        <w:rPr>
          <w:rFonts w:eastAsia="Calibri"/>
          <w:b/>
          <w:sz w:val="28"/>
          <w:szCs w:val="28"/>
        </w:rPr>
        <w:t xml:space="preserve">дрезчихинское </w:t>
      </w:r>
      <w:r w:rsidRPr="00847DA8">
        <w:rPr>
          <w:rFonts w:eastAsia="Calibri"/>
          <w:b/>
          <w:sz w:val="28"/>
          <w:szCs w:val="28"/>
        </w:rPr>
        <w:t xml:space="preserve"> сельское поселение Белохолуницкого района Кировской области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11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12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13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FD563F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r w:rsidR="00BB46A9">
        <w:rPr>
          <w:rFonts w:eastAsiaTheme="minorHAnsi"/>
          <w:bCs/>
          <w:sz w:val="28"/>
          <w:szCs w:val="28"/>
          <w:lang w:eastAsia="en-US"/>
        </w:rPr>
        <w:t>П</w:t>
      </w:r>
      <w:r w:rsidR="008314B8">
        <w:rPr>
          <w:rFonts w:eastAsiaTheme="minorHAnsi"/>
          <w:bCs/>
          <w:sz w:val="28"/>
          <w:szCs w:val="28"/>
          <w:lang w:eastAsia="en-US"/>
        </w:rPr>
        <w:t>одрезчихинское</w:t>
      </w:r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 Белохолуницкого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r w:rsidR="00BB46A9">
        <w:rPr>
          <w:rFonts w:eastAsiaTheme="minorHAnsi"/>
          <w:bCs/>
          <w:sz w:val="28"/>
          <w:szCs w:val="28"/>
          <w:lang w:eastAsia="en-US"/>
        </w:rPr>
        <w:t>–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46A9">
        <w:rPr>
          <w:rFonts w:eastAsiaTheme="minorHAnsi"/>
          <w:bCs/>
          <w:sz w:val="28"/>
          <w:szCs w:val="28"/>
          <w:lang w:eastAsia="en-US"/>
        </w:rPr>
        <w:t>По</w:t>
      </w:r>
      <w:r w:rsidR="008314B8">
        <w:rPr>
          <w:rFonts w:eastAsiaTheme="minorHAnsi"/>
          <w:bCs/>
          <w:sz w:val="28"/>
          <w:szCs w:val="28"/>
          <w:lang w:eastAsia="en-US"/>
        </w:rPr>
        <w:t xml:space="preserve">дрезчихинское </w:t>
      </w:r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30BC8">
        <w:rPr>
          <w:rFonts w:eastAsiaTheme="minorHAnsi"/>
          <w:bCs/>
          <w:sz w:val="28"/>
          <w:szCs w:val="28"/>
          <w:lang w:eastAsia="en-US"/>
        </w:rPr>
        <w:t>1.2.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- это форма непосредственного осуществления населением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общественность - это одно или несколько физических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слушания, общественные обсуждения. Участниками публичных слушаний или общественных обсуждений,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проводимых по вопросам градостроительной деятельности, являются лица, указанные в </w:t>
      </w:r>
      <w:hyperlink r:id="rId14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DD52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5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4) поиска приемлемых альтернатив решения важнейших вопросов местного значения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1" w:name="Par33"/>
      <w:bookmarkEnd w:id="1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6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7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8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FD349E">
        <w:rPr>
          <w:rFonts w:eastAsiaTheme="minorHAnsi"/>
          <w:bCs/>
          <w:sz w:val="28"/>
          <w:szCs w:val="28"/>
          <w:lang w:eastAsia="en-US"/>
        </w:rPr>
        <w:t>По</w:t>
      </w:r>
      <w:r w:rsidR="00D60B47">
        <w:rPr>
          <w:rFonts w:eastAsiaTheme="minorHAnsi"/>
          <w:bCs/>
          <w:sz w:val="28"/>
          <w:szCs w:val="28"/>
          <w:lang w:eastAsia="en-US"/>
        </w:rPr>
        <w:t xml:space="preserve">дрезчихинская 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3) глава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962377">
        <w:rPr>
          <w:rFonts w:eastAsiaTheme="minorHAnsi"/>
          <w:bCs/>
          <w:sz w:val="28"/>
          <w:szCs w:val="28"/>
          <w:lang w:eastAsia="en-US"/>
        </w:rPr>
        <w:t>По</w:t>
      </w:r>
      <w:r w:rsidR="00D60B47">
        <w:rPr>
          <w:rFonts w:eastAsiaTheme="minorHAnsi"/>
          <w:bCs/>
          <w:sz w:val="28"/>
          <w:szCs w:val="28"/>
          <w:lang w:eastAsia="en-US"/>
        </w:rPr>
        <w:t xml:space="preserve">дрезчихинской 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14A58">
        <w:rPr>
          <w:rFonts w:eastAsiaTheme="minorHAnsi"/>
          <w:bCs/>
          <w:color w:val="FF0000"/>
          <w:sz w:val="28"/>
          <w:szCs w:val="28"/>
          <w:lang w:eastAsia="en-US"/>
        </w:rPr>
        <w:t>4.6.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решении Думы, постановлении главы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4.7. Дума отказывает в назначении публичных слушаний в случае, если вопрос, предлагаемый к вынесению на публичные слушания, не 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публичных слушаний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9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- в случае подготовки изменений в генеральный план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6.1. Население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позднее чем за семь дней до даты проведения 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20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6.5. Для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размещения материалов и информации, указанной в </w:t>
      </w:r>
      <w:hyperlink r:id="rId21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абзаце первом части 4 статьи 28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закона от 06.10.2003 </w:t>
      </w:r>
      <w:r w:rsidR="00962377"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обеспечения возможности представления жителями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Публичные слушания проводит председатель Думы, глава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также предоставляет слово лицам, выступающим с докладом на публичных слушаниях, в порядке очередности, определяемом организатором публичных слушаний. После доклада, по мере необходимости, слово предоставляется экспертам. После 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4D3CE9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Информационном бюллетене органов местного самоуправления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r w:rsidR="006970CA">
        <w:rPr>
          <w:rFonts w:eastAsiaTheme="minorHAnsi"/>
          <w:bCs/>
          <w:sz w:val="28"/>
          <w:szCs w:val="28"/>
          <w:lang w:eastAsia="en-US"/>
        </w:rPr>
        <w:t>Подрезчихинского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2EA2" w:rsidRPr="00847DA8" w:rsidRDefault="00D62EA2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По</w:t>
      </w:r>
      <w:r w:rsidR="00D62EA2">
        <w:rPr>
          <w:rFonts w:eastAsiaTheme="minorHAnsi"/>
          <w:bCs/>
          <w:sz w:val="28"/>
          <w:szCs w:val="28"/>
          <w:lang w:eastAsia="en-US"/>
        </w:rPr>
        <w:t xml:space="preserve">дрезчихинское 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37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</w:t>
            </w:r>
            <w:r w:rsidR="00D62EA2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</w:t>
            </w:r>
          </w:p>
          <w:p w:rsidR="00847DA8" w:rsidRPr="00847DA8" w:rsidRDefault="00847DA8" w:rsidP="00D62EA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42C0F" w:rsidRPr="00847DA8" w:rsidRDefault="00942C0F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По</w:t>
      </w:r>
      <w:r w:rsidR="00D62EA2">
        <w:rPr>
          <w:rFonts w:eastAsiaTheme="minorHAnsi"/>
          <w:bCs/>
          <w:sz w:val="28"/>
          <w:szCs w:val="28"/>
          <w:lang w:eastAsia="en-US"/>
        </w:rPr>
        <w:t>дрезчихинское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195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</w:t>
            </w:r>
            <w:r w:rsidR="00D62EA2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</w:t>
            </w:r>
            <w:r w:rsidR="00D62EA2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2EA2" w:rsidRPr="00847DA8" w:rsidRDefault="00D62EA2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По</w:t>
      </w:r>
      <w:r w:rsidR="00D62EA2">
        <w:rPr>
          <w:rFonts w:eastAsiaTheme="minorHAnsi"/>
          <w:bCs/>
          <w:sz w:val="28"/>
          <w:szCs w:val="28"/>
          <w:lang w:eastAsia="en-US"/>
        </w:rPr>
        <w:t>дрезчихинское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4" w:name="Par226"/>
            <w:bookmarkEnd w:id="4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</w:t>
            </w:r>
            <w:r w:rsidR="00D62EA2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</w:t>
            </w:r>
            <w:r w:rsidR="00D62EA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(период)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</w:t>
            </w:r>
            <w:r w:rsidR="00D62EA2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D62EA2" w:rsidRDefault="00D62EA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62EA2" w:rsidRDefault="00D62EA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По</w:t>
      </w:r>
      <w:r w:rsidR="00D62EA2">
        <w:rPr>
          <w:rFonts w:eastAsiaTheme="minorHAnsi"/>
          <w:bCs/>
          <w:sz w:val="28"/>
          <w:szCs w:val="28"/>
          <w:lang w:eastAsia="en-US"/>
        </w:rPr>
        <w:t xml:space="preserve">дрезчихинское 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5" w:name="Par266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r w:rsidR="006970CA">
              <w:rPr>
                <w:rFonts w:eastAsiaTheme="minorHAnsi"/>
                <w:bCs/>
                <w:sz w:val="28"/>
                <w:szCs w:val="28"/>
                <w:lang w:eastAsia="en-US"/>
              </w:rPr>
              <w:t>Подрезчихинского</w:t>
            </w:r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слушаний (общественных обсуждений) о целесообразности или нецелесообразности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учета внесенных участниками публичных слушаний (общественных 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45" w:rsidRDefault="002F7745" w:rsidP="005C2A82">
      <w:r>
        <w:separator/>
      </w:r>
    </w:p>
  </w:endnote>
  <w:endnote w:type="continuationSeparator" w:id="1">
    <w:p w:rsidR="002F7745" w:rsidRDefault="002F7745" w:rsidP="005C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45" w:rsidRDefault="002F7745" w:rsidP="005C2A82">
      <w:r>
        <w:separator/>
      </w:r>
    </w:p>
  </w:footnote>
  <w:footnote w:type="continuationSeparator" w:id="1">
    <w:p w:rsidR="002F7745" w:rsidRDefault="002F7745" w:rsidP="005C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A8" w:rsidRDefault="002F7745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18F"/>
    <w:rsid w:val="00024F2D"/>
    <w:rsid w:val="00026023"/>
    <w:rsid w:val="000506AF"/>
    <w:rsid w:val="001368D3"/>
    <w:rsid w:val="001E3615"/>
    <w:rsid w:val="00200E2E"/>
    <w:rsid w:val="00285DDF"/>
    <w:rsid w:val="002B0B28"/>
    <w:rsid w:val="002C5AA3"/>
    <w:rsid w:val="002F6815"/>
    <w:rsid w:val="002F7745"/>
    <w:rsid w:val="00314A58"/>
    <w:rsid w:val="00335D8A"/>
    <w:rsid w:val="00433E5A"/>
    <w:rsid w:val="004A58B2"/>
    <w:rsid w:val="004C1AA3"/>
    <w:rsid w:val="004D3CE9"/>
    <w:rsid w:val="0055396C"/>
    <w:rsid w:val="0057344C"/>
    <w:rsid w:val="005B218F"/>
    <w:rsid w:val="005C2A82"/>
    <w:rsid w:val="006970CA"/>
    <w:rsid w:val="006E11DE"/>
    <w:rsid w:val="00776FA1"/>
    <w:rsid w:val="007C7273"/>
    <w:rsid w:val="007C7919"/>
    <w:rsid w:val="008314B8"/>
    <w:rsid w:val="008315D5"/>
    <w:rsid w:val="00834266"/>
    <w:rsid w:val="00843CE1"/>
    <w:rsid w:val="00847DA8"/>
    <w:rsid w:val="0087605B"/>
    <w:rsid w:val="0089787D"/>
    <w:rsid w:val="00942C0F"/>
    <w:rsid w:val="00962377"/>
    <w:rsid w:val="009B2705"/>
    <w:rsid w:val="00A14985"/>
    <w:rsid w:val="00A42DC7"/>
    <w:rsid w:val="00A46551"/>
    <w:rsid w:val="00B123EE"/>
    <w:rsid w:val="00BA68A1"/>
    <w:rsid w:val="00BB46A9"/>
    <w:rsid w:val="00BD022F"/>
    <w:rsid w:val="00BF1583"/>
    <w:rsid w:val="00C30BC8"/>
    <w:rsid w:val="00D04A6C"/>
    <w:rsid w:val="00D244FC"/>
    <w:rsid w:val="00D56976"/>
    <w:rsid w:val="00D60B47"/>
    <w:rsid w:val="00D62EA2"/>
    <w:rsid w:val="00DD525C"/>
    <w:rsid w:val="00E32727"/>
    <w:rsid w:val="00E90FA9"/>
    <w:rsid w:val="00F36971"/>
    <w:rsid w:val="00F52CC5"/>
    <w:rsid w:val="00FD349E"/>
    <w:rsid w:val="00FD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  <w:style w:type="paragraph" w:styleId="a3">
    <w:name w:val="Body Text"/>
    <w:basedOn w:val="a"/>
    <w:link w:val="a4"/>
    <w:uiPriority w:val="1"/>
    <w:qFormat/>
    <w:rsid w:val="008314B8"/>
    <w:pPr>
      <w:adjustRightInd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14B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831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3" Type="http://schemas.openxmlformats.org/officeDocument/2006/relationships/hyperlink" Target="consultantplus://offline/ref=36FDC7BF0FAB1162868EE8FFD6A71CE8FF097EBC2C3D35A1BC82D77B31D5388017EF28689F055CC856692E57D2HE56E" TargetMode="External"/><Relationship Id="rId18" Type="http://schemas.openxmlformats.org/officeDocument/2006/relationships/hyperlink" Target="consultantplus://offline/ref=36FDC7BF0FAB1162868EE8FFD6A71CE8FF097EBC2C3D35A1BC82D77B31D5388005EF70649E0041CA5D7C780694B01AECCAB9B172B4FD158BH55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7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2" Type="http://schemas.openxmlformats.org/officeDocument/2006/relationships/hyperlink" Target="consultantplus://offline/ref=36FDC7BF0FAB1162868EE8FFD6A71CE8FF087CB82A3535A1BC82D77B31D5388017EF28689F055CC856692E57D2HE56E" TargetMode="External"/><Relationship Id="rId17" Type="http://schemas.openxmlformats.org/officeDocument/2006/relationships/hyperlink" Target="consultantplus://offline/ref=36FDC7BF0FAB1162868EE8FFD6A71CE8FF087CB82A3535A1BC82D77B31D5388017EF28689F055CC856692E57D2HE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97EBC2C3D35A1BC82D77B31D5388017EF28689F055CC856692E57D2HE56E" TargetMode="External"/><Relationship Id="rId20" Type="http://schemas.openxmlformats.org/officeDocument/2006/relationships/hyperlink" Target="consultantplus://offline/ref=36FDC7BF0FAB1162868EE8FFD6A71CE8FF087CB82A3535A1BC82D77B31D5388017EF28689F055CC856692E57D2HE56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FDC7BF0FAB1162868EE8FFD6A71CE8F9037BBB226B62A3EDD7D97E3985629013A67C60800040D656772EH554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FDC7BF0FAB1162868EE8FFD6A71CE8FF087CB82A3535A1BC82D77B31D5388017EF28689F055CC856692E57D2HE56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drezchixinskoe-r43.gosweb.gosuslugi.ru" TargetMode="External"/><Relationship Id="rId19" Type="http://schemas.openxmlformats.org/officeDocument/2006/relationships/hyperlink" Target="consultantplus://offline/ref=36FDC7BF0FAB1162868EE8FFD6A71CE8FF087CB82A3535A1BC82D77B31D5388017EF28689F055CC856692E57D2HE56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E21E-C064-43B2-9A56-C191F6C9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13</cp:revision>
  <cp:lastPrinted>2023-02-20T11:00:00Z</cp:lastPrinted>
  <dcterms:created xsi:type="dcterms:W3CDTF">2023-02-15T07:24:00Z</dcterms:created>
  <dcterms:modified xsi:type="dcterms:W3CDTF">2023-02-20T12:59:00Z</dcterms:modified>
</cp:coreProperties>
</file>